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321B3" w14:textId="65D70CA2" w:rsidR="00085050" w:rsidRDefault="00085050" w:rsidP="00085050">
      <w:pPr>
        <w:pStyle w:val="3GPPHeader"/>
        <w:spacing w:after="60"/>
      </w:pPr>
      <w:r>
        <w:t>3GPP TSG-RAN WG1 Meeting #111</w:t>
      </w:r>
      <w:r>
        <w:tab/>
      </w:r>
      <w:r w:rsidRPr="00085050">
        <w:t>R1-2212163</w:t>
      </w:r>
    </w:p>
    <w:p w14:paraId="6730BE3F" w14:textId="77777777" w:rsidR="00085050" w:rsidRPr="00CB5CA6" w:rsidRDefault="00085050" w:rsidP="00085050">
      <w:pPr>
        <w:pStyle w:val="3GPPHeader"/>
        <w:spacing w:after="60"/>
      </w:pPr>
      <w:r w:rsidRPr="002E3FDB">
        <w:t>Toulouse, France, November 14th – 18th, 2022</w:t>
      </w:r>
    </w:p>
    <w:p w14:paraId="53FF5825" w14:textId="77777777" w:rsidR="00085050" w:rsidRPr="00CB5CA6" w:rsidRDefault="00085050" w:rsidP="00085050">
      <w:pPr>
        <w:pStyle w:val="3GPPHeader"/>
      </w:pPr>
    </w:p>
    <w:p w14:paraId="05E55471" w14:textId="4E7EE08B" w:rsidR="00085050" w:rsidRPr="00500A64" w:rsidRDefault="00085050" w:rsidP="00085050">
      <w:pPr>
        <w:pStyle w:val="3GPPHeader"/>
        <w:rPr>
          <w:sz w:val="22"/>
        </w:rPr>
      </w:pPr>
      <w:r w:rsidRPr="00500A64">
        <w:rPr>
          <w:sz w:val="22"/>
        </w:rPr>
        <w:t>Agenda Item:</w:t>
      </w:r>
      <w:r w:rsidRPr="00500A64">
        <w:rPr>
          <w:sz w:val="22"/>
        </w:rPr>
        <w:tab/>
      </w:r>
      <w:r>
        <w:rPr>
          <w:sz w:val="22"/>
        </w:rPr>
        <w:t>8</w:t>
      </w:r>
      <w:r w:rsidRPr="00500A64">
        <w:rPr>
          <w:sz w:val="22"/>
        </w:rPr>
        <w:t>.</w:t>
      </w:r>
      <w:r>
        <w:rPr>
          <w:sz w:val="22"/>
        </w:rPr>
        <w:t>16</w:t>
      </w:r>
      <w:r w:rsidRPr="00500A64">
        <w:rPr>
          <w:sz w:val="22"/>
        </w:rPr>
        <w:t>.</w:t>
      </w:r>
      <w:r>
        <w:rPr>
          <w:sz w:val="22"/>
        </w:rPr>
        <w:t>2</w:t>
      </w:r>
    </w:p>
    <w:p w14:paraId="49E53417" w14:textId="77777777" w:rsidR="00085050" w:rsidRPr="00CE0424" w:rsidRDefault="00085050" w:rsidP="00085050">
      <w:pPr>
        <w:pStyle w:val="3GPPHeader"/>
        <w:rPr>
          <w:sz w:val="22"/>
        </w:rPr>
      </w:pPr>
      <w:r>
        <w:rPr>
          <w:sz w:val="22"/>
        </w:rPr>
        <w:t>Source:</w:t>
      </w:r>
      <w:r w:rsidRPr="00CE0424">
        <w:rPr>
          <w:sz w:val="22"/>
        </w:rPr>
        <w:tab/>
        <w:t>Ericsson</w:t>
      </w:r>
    </w:p>
    <w:p w14:paraId="790C234E" w14:textId="452B1899" w:rsidR="00085050" w:rsidRPr="00CE0424" w:rsidRDefault="00085050" w:rsidP="00085050">
      <w:pPr>
        <w:pStyle w:val="3GPPHeader"/>
        <w:rPr>
          <w:sz w:val="22"/>
        </w:rPr>
      </w:pPr>
      <w:r>
        <w:rPr>
          <w:sz w:val="22"/>
        </w:rPr>
        <w:t>Title:</w:t>
      </w:r>
      <w:r w:rsidRPr="00CE0424">
        <w:rPr>
          <w:sz w:val="22"/>
        </w:rPr>
        <w:tab/>
      </w:r>
      <w:r w:rsidRPr="00956021">
        <w:rPr>
          <w:sz w:val="22"/>
        </w:rPr>
        <w:t>UE feature</w:t>
      </w:r>
      <w:r>
        <w:rPr>
          <w:sz w:val="22"/>
        </w:rPr>
        <w:t>s topic 2</w:t>
      </w:r>
    </w:p>
    <w:p w14:paraId="61B35614" w14:textId="77777777" w:rsidR="00085050" w:rsidRPr="00CE0424" w:rsidRDefault="00085050" w:rsidP="00085050">
      <w:pPr>
        <w:pStyle w:val="3GPPHeader"/>
        <w:rPr>
          <w:sz w:val="22"/>
        </w:rPr>
      </w:pPr>
      <w:r w:rsidRPr="00CE0424">
        <w:rPr>
          <w:sz w:val="22"/>
        </w:rPr>
        <w:t>Document for:</w:t>
      </w:r>
      <w:r w:rsidRPr="00CE0424">
        <w:rPr>
          <w:sz w:val="22"/>
        </w:rPr>
        <w:tab/>
      </w:r>
      <w:r w:rsidRPr="00770C89">
        <w:rPr>
          <w:sz w:val="22"/>
        </w:rPr>
        <w:t>Discussion</w:t>
      </w:r>
    </w:p>
    <w:p w14:paraId="37FA2917" w14:textId="77777777" w:rsidR="00085050" w:rsidRPr="00CE0424" w:rsidRDefault="00085050" w:rsidP="00085050">
      <w:pPr>
        <w:pStyle w:val="Heading1"/>
      </w:pPr>
      <w:r>
        <w:t>1</w:t>
      </w:r>
      <w:r>
        <w:tab/>
      </w:r>
      <w:r w:rsidRPr="00CE0424">
        <w:t>Introduction</w:t>
      </w:r>
    </w:p>
    <w:p w14:paraId="13071972" w14:textId="4A003DAD" w:rsidR="00085050" w:rsidRDefault="00085050" w:rsidP="00085050">
      <w:pPr>
        <w:pStyle w:val="BodyText"/>
        <w:rPr>
          <w:rFonts w:cs="Arial"/>
        </w:rPr>
      </w:pPr>
      <w:r w:rsidRPr="00482179">
        <w:rPr>
          <w:rFonts w:cs="Arial"/>
        </w:rPr>
        <w:t xml:space="preserve">In this contribution we provide our views </w:t>
      </w:r>
      <w:r w:rsidR="00C718CC">
        <w:rPr>
          <w:rFonts w:cs="Arial"/>
        </w:rPr>
        <w:t xml:space="preserve">on one issue related to </w:t>
      </w:r>
      <w:r w:rsidRPr="00482179">
        <w:rPr>
          <w:rFonts w:cs="Arial"/>
        </w:rPr>
        <w:t>UE feature for the Rel-17 work item on</w:t>
      </w:r>
      <w:r>
        <w:rPr>
          <w:rFonts w:cs="Arial"/>
        </w:rPr>
        <w:t xml:space="preserve"> DSS.</w:t>
      </w:r>
    </w:p>
    <w:p w14:paraId="1267E5D6" w14:textId="2E7311EE" w:rsidR="00085050" w:rsidRDefault="00085050" w:rsidP="00085050">
      <w:pPr>
        <w:pStyle w:val="Heading1"/>
      </w:pPr>
      <w:bookmarkStart w:id="0" w:name="_2_Rel-17_UE"/>
      <w:bookmarkStart w:id="1" w:name="_3_Rel-17_UE"/>
      <w:bookmarkStart w:id="2" w:name="_4_Rel-17_UE"/>
      <w:bookmarkStart w:id="3" w:name="_2_Rel-17_UE_1"/>
      <w:bookmarkEnd w:id="0"/>
      <w:bookmarkEnd w:id="1"/>
      <w:bookmarkEnd w:id="2"/>
      <w:bookmarkEnd w:id="3"/>
      <w:r>
        <w:t>2</w:t>
      </w:r>
      <w:r>
        <w:tab/>
        <w:t>Rel-17 UE features for DSS</w:t>
      </w:r>
    </w:p>
    <w:p w14:paraId="4095327E" w14:textId="77777777" w:rsidR="00F235BD" w:rsidRDefault="00C718CC" w:rsidP="00F235BD">
      <w:pPr>
        <w:jc w:val="both"/>
        <w:rPr>
          <w:rFonts w:ascii="Arial" w:hAnsi="Arial" w:cs="Arial"/>
        </w:rPr>
      </w:pPr>
      <w:bookmarkStart w:id="4" w:name="_Hlk71539747"/>
      <w:r w:rsidRPr="00C718CC">
        <w:rPr>
          <w:rFonts w:ascii="Arial" w:hAnsi="Arial" w:cs="Arial"/>
        </w:rPr>
        <w:t xml:space="preserve">There is one issue </w:t>
      </w:r>
      <w:r w:rsidR="00F235BD">
        <w:rPr>
          <w:rFonts w:ascii="Arial" w:hAnsi="Arial" w:cs="Arial"/>
        </w:rPr>
        <w:t xml:space="preserve">that was raised in last RAN1 meeting </w:t>
      </w:r>
      <w:r w:rsidRPr="00C718CC">
        <w:rPr>
          <w:rFonts w:ascii="Arial" w:hAnsi="Arial" w:cs="Arial"/>
        </w:rPr>
        <w:t xml:space="preserve">in Rel-17 DSS maintenance that may need an FG update for FGs 34-1 and 35-1. </w:t>
      </w:r>
    </w:p>
    <w:p w14:paraId="296FDD8B" w14:textId="7950DA31" w:rsidR="00C718CC" w:rsidRPr="00F235BD" w:rsidRDefault="00C718CC" w:rsidP="00F235BD">
      <w:pPr>
        <w:jc w:val="both"/>
        <w:rPr>
          <w:rFonts w:ascii="Arial" w:hAnsi="Arial" w:cs="Arial"/>
        </w:rPr>
      </w:pPr>
      <w:r>
        <w:rPr>
          <w:rFonts w:ascii="Arial" w:hAnsi="Arial" w:cs="Arial"/>
        </w:rPr>
        <w:t xml:space="preserve">Our companion contribution to this meeting’s DSS maintenance </w:t>
      </w:r>
      <w:r w:rsidR="00F81C75">
        <w:rPr>
          <w:rFonts w:ascii="Arial" w:hAnsi="Arial" w:cs="Arial"/>
        </w:rPr>
        <w:t xml:space="preserve">agenda item A.I 8.13 </w:t>
      </w:r>
      <w:r>
        <w:rPr>
          <w:rFonts w:ascii="Arial" w:hAnsi="Arial" w:cs="Arial"/>
        </w:rPr>
        <w:t xml:space="preserve">discusses it ([1]). </w:t>
      </w:r>
      <w:r w:rsidRPr="00F235BD">
        <w:rPr>
          <w:rFonts w:ascii="Arial" w:hAnsi="Arial" w:cs="Arial"/>
        </w:rPr>
        <w:t xml:space="preserve">The issue is that in some cases when </w:t>
      </w:r>
      <w:proofErr w:type="spellStart"/>
      <w:r w:rsidRPr="00F235BD">
        <w:rPr>
          <w:rFonts w:ascii="Arial" w:hAnsi="Arial" w:cs="Arial"/>
        </w:rPr>
        <w:t>sSCell</w:t>
      </w:r>
      <w:proofErr w:type="spellEnd"/>
      <w:r w:rsidRPr="00F235BD">
        <w:rPr>
          <w:rFonts w:ascii="Arial" w:hAnsi="Arial" w:cs="Arial"/>
        </w:rPr>
        <w:t xml:space="preserve"> is configured, </w:t>
      </w:r>
      <w:r w:rsidR="00F81C75">
        <w:rPr>
          <w:rFonts w:ascii="Arial" w:hAnsi="Arial" w:cs="Arial"/>
        </w:rPr>
        <w:t xml:space="preserve">it was raised that </w:t>
      </w:r>
      <w:r w:rsidRPr="00F235BD">
        <w:rPr>
          <w:rFonts w:ascii="Arial" w:hAnsi="Arial" w:cs="Arial"/>
        </w:rPr>
        <w:t>UE would need to handle more CSI aperiodic trigger states for A-CSI on PUSCH scheduled on P(S)Cell and the discussion in maintenance is to identify how to resolve this issue.</w:t>
      </w:r>
    </w:p>
    <w:p w14:paraId="2F107F19" w14:textId="3B55C564" w:rsidR="00C718CC" w:rsidRDefault="00C718CC" w:rsidP="00C718CC">
      <w:pPr>
        <w:pStyle w:val="BodyText"/>
        <w:rPr>
          <w:rFonts w:cs="Arial"/>
        </w:rPr>
      </w:pPr>
      <w:r>
        <w:rPr>
          <w:rFonts w:cs="Arial"/>
        </w:rPr>
        <w:t>Of the multiple options being discussed</w:t>
      </w:r>
      <w:r w:rsidR="00376520">
        <w:rPr>
          <w:rFonts w:cs="Arial"/>
        </w:rPr>
        <w:t xml:space="preserve"> in maintenance to address the issue</w:t>
      </w:r>
      <w:r>
        <w:rPr>
          <w:rFonts w:cs="Arial"/>
        </w:rPr>
        <w:t>,</w:t>
      </w:r>
      <w:r w:rsidR="00376520">
        <w:rPr>
          <w:rFonts w:cs="Arial"/>
        </w:rPr>
        <w:t xml:space="preserve"> </w:t>
      </w:r>
      <w:r>
        <w:rPr>
          <w:rFonts w:cs="Arial"/>
        </w:rPr>
        <w:t xml:space="preserve">our proposal is </w:t>
      </w:r>
      <w:r w:rsidR="00376520">
        <w:rPr>
          <w:rFonts w:cs="Arial"/>
        </w:rPr>
        <w:t xml:space="preserve">handling it </w:t>
      </w:r>
      <w:r>
        <w:rPr>
          <w:rFonts w:cs="Arial"/>
        </w:rPr>
        <w:t xml:space="preserve">by an FG update for 34-1 and 35-1. The proposal is as follows. </w:t>
      </w:r>
    </w:p>
    <w:p w14:paraId="342CDEF2" w14:textId="77777777" w:rsidR="00C718CC" w:rsidRDefault="00C718CC" w:rsidP="00C718CC">
      <w:pPr>
        <w:pStyle w:val="Proposal"/>
      </w:pPr>
      <w:bookmarkStart w:id="5" w:name="_6_Rel-17_UE"/>
      <w:bookmarkStart w:id="6" w:name="_Toc118482333"/>
      <w:bookmarkEnd w:id="4"/>
      <w:bookmarkEnd w:id="5"/>
      <w:r>
        <w:t>Adding the following text as a Note for FG 34-1 and 34-2</w:t>
      </w:r>
      <w:bookmarkEnd w:id="6"/>
      <w:r>
        <w:t xml:space="preserve"> </w:t>
      </w:r>
    </w:p>
    <w:p w14:paraId="05F2431E" w14:textId="37182414" w:rsidR="00C718CC" w:rsidRDefault="00C718CC" w:rsidP="00C718CC">
      <w:pPr>
        <w:pStyle w:val="Proposal"/>
        <w:numPr>
          <w:ilvl w:val="1"/>
          <w:numId w:val="2"/>
        </w:numPr>
      </w:pPr>
      <w:bookmarkStart w:id="7" w:name="_Toc118482334"/>
      <w:r>
        <w:t>“</w:t>
      </w:r>
      <w:proofErr w:type="gramStart"/>
      <w:r>
        <w:t>parameters</w:t>
      </w:r>
      <w:proofErr w:type="gramEnd"/>
      <w:r>
        <w:t xml:space="preserve"> in CSI-</w:t>
      </w:r>
      <w:proofErr w:type="spellStart"/>
      <w:r>
        <w:t>MeasConfig</w:t>
      </w:r>
      <w:proofErr w:type="spellEnd"/>
      <w:r>
        <w:t xml:space="preserve"> of P(S)Cell and </w:t>
      </w:r>
      <w:proofErr w:type="spellStart"/>
      <w:r>
        <w:t>sSCell</w:t>
      </w:r>
      <w:proofErr w:type="spellEnd"/>
      <w:r>
        <w:t xml:space="preserve"> are configured such that joint set of these parameters across P(S)Cell and </w:t>
      </w:r>
      <w:proofErr w:type="spellStart"/>
      <w:r>
        <w:t>sSCell</w:t>
      </w:r>
      <w:proofErr w:type="spellEnd"/>
      <w:r>
        <w:t xml:space="preserve"> does not result in exceeding any of the UE’s capabilities for A-/SP-CSI reporting on PUSCH on P(S)Cell”</w:t>
      </w:r>
      <w:bookmarkEnd w:id="7"/>
    </w:p>
    <w:p w14:paraId="3E0AC3D1" w14:textId="3A059211" w:rsidR="00085050" w:rsidRPr="00085050" w:rsidRDefault="00085050" w:rsidP="00C718CC">
      <w:pPr>
        <w:pStyle w:val="Proposal"/>
        <w:numPr>
          <w:ilvl w:val="0"/>
          <w:numId w:val="0"/>
        </w:numPr>
        <w:spacing w:after="160"/>
        <w:rPr>
          <w:highlight w:val="yellow"/>
        </w:rPr>
      </w:pPr>
    </w:p>
    <w:p w14:paraId="3E07017E" w14:textId="77777777" w:rsidR="00085050" w:rsidRPr="00CE0424" w:rsidRDefault="00085050" w:rsidP="00085050">
      <w:pPr>
        <w:pStyle w:val="Heading1"/>
      </w:pPr>
      <w:r>
        <w:t>4</w:t>
      </w:r>
      <w:r>
        <w:tab/>
        <w:t>Conclusion</w:t>
      </w:r>
    </w:p>
    <w:p w14:paraId="2DD10D13" w14:textId="4A5A08BE" w:rsidR="00085050" w:rsidRPr="001115E7" w:rsidRDefault="00085050" w:rsidP="00085050">
      <w:pPr>
        <w:pStyle w:val="BodyText"/>
        <w:rPr>
          <w:b/>
          <w:bCs/>
        </w:rPr>
      </w:pPr>
      <w:r>
        <w:rPr>
          <w:rFonts w:ascii="Times New Roman" w:hAnsi="Times New Roman"/>
        </w:rPr>
        <w:t xml:space="preserve">In this contribution, we discussed </w:t>
      </w:r>
      <w:r w:rsidRPr="00C40BB8">
        <w:rPr>
          <w:rFonts w:ascii="Times New Roman" w:hAnsi="Times New Roman"/>
        </w:rPr>
        <w:t xml:space="preserve">UE features for the Rel-17 </w:t>
      </w:r>
      <w:r>
        <w:rPr>
          <w:rFonts w:ascii="Times New Roman" w:hAnsi="Times New Roman"/>
        </w:rPr>
        <w:t xml:space="preserve">work item on </w:t>
      </w:r>
      <w:r w:rsidR="008C7E30">
        <w:rPr>
          <w:rFonts w:ascii="Times New Roman" w:hAnsi="Times New Roman"/>
        </w:rPr>
        <w:t>DSS</w:t>
      </w:r>
      <w:bookmarkStart w:id="8" w:name="_In-sequence_SDU_delivery"/>
      <w:bookmarkEnd w:id="8"/>
      <w:r w:rsidR="00F81C75">
        <w:rPr>
          <w:rFonts w:ascii="Times New Roman" w:hAnsi="Times New Roman"/>
        </w:rPr>
        <w:t xml:space="preserve"> and propose the following</w:t>
      </w:r>
      <w:r w:rsidR="00FE760C">
        <w:rPr>
          <w:rFonts w:ascii="Times New Roman" w:hAnsi="Times New Roman"/>
        </w:rPr>
        <w:t>.</w:t>
      </w:r>
    </w:p>
    <w:p w14:paraId="47EF649F" w14:textId="77777777" w:rsidR="00085050" w:rsidRPr="000F2FA6" w:rsidRDefault="00085050" w:rsidP="00085050">
      <w:pPr>
        <w:pStyle w:val="BodyText"/>
        <w:rPr>
          <w:rFonts w:ascii="Times New Roman" w:hAnsi="Times New Roman"/>
        </w:rPr>
      </w:pPr>
    </w:p>
    <w:p w14:paraId="61543DD2" w14:textId="5C1B67BC" w:rsidR="00376520" w:rsidRDefault="00085050">
      <w:pPr>
        <w:pStyle w:val="TableofFigures"/>
        <w:tabs>
          <w:tab w:val="right" w:leader="dot" w:pos="9623"/>
        </w:tabs>
        <w:rPr>
          <w:rFonts w:asciiTheme="minorHAnsi" w:eastAsiaTheme="minorEastAsia" w:hAnsiTheme="minorHAnsi"/>
          <w:b w:val="0"/>
          <w:noProof/>
          <w:lang w:eastAsia="en-US"/>
        </w:rPr>
      </w:pPr>
      <w:r>
        <w:rPr>
          <w:b w:val="0"/>
          <w:bCs/>
        </w:rPr>
        <w:fldChar w:fldCharType="begin"/>
      </w:r>
      <w:r>
        <w:rPr>
          <w:bCs/>
        </w:rPr>
        <w:instrText xml:space="preserve"> TOC \n \h \z \t "Proposal" \c </w:instrText>
      </w:r>
      <w:r>
        <w:rPr>
          <w:b w:val="0"/>
          <w:bCs/>
        </w:rPr>
        <w:fldChar w:fldCharType="separate"/>
      </w:r>
      <w:hyperlink w:anchor="_Toc118482333" w:history="1">
        <w:r w:rsidR="00376520" w:rsidRPr="00956362">
          <w:rPr>
            <w:rStyle w:val="Hyperlink"/>
            <w:noProof/>
          </w:rPr>
          <w:t>Proposal 1</w:t>
        </w:r>
        <w:r w:rsidR="00376520">
          <w:rPr>
            <w:rFonts w:asciiTheme="minorHAnsi" w:eastAsiaTheme="minorEastAsia" w:hAnsiTheme="minorHAnsi"/>
            <w:b w:val="0"/>
            <w:noProof/>
            <w:lang w:eastAsia="en-US"/>
          </w:rPr>
          <w:tab/>
        </w:r>
        <w:r w:rsidR="00376520" w:rsidRPr="00956362">
          <w:rPr>
            <w:rStyle w:val="Hyperlink"/>
            <w:noProof/>
          </w:rPr>
          <w:t>Add the following text as a Note for FG 34-1 and 34-2</w:t>
        </w:r>
      </w:hyperlink>
    </w:p>
    <w:p w14:paraId="77D49460" w14:textId="0464AD68" w:rsidR="00376520" w:rsidRDefault="009D4280">
      <w:pPr>
        <w:pStyle w:val="TableofFigures"/>
        <w:tabs>
          <w:tab w:val="right" w:leader="dot" w:pos="9623"/>
        </w:tabs>
        <w:rPr>
          <w:rStyle w:val="Hyperlink"/>
          <w:noProof/>
        </w:rPr>
      </w:pPr>
      <w:hyperlink w:anchor="_Toc118482334" w:history="1">
        <w:r w:rsidR="00376520" w:rsidRPr="00956362">
          <w:rPr>
            <w:rStyle w:val="Hyperlink"/>
            <w:noProof/>
          </w:rPr>
          <w:t>a.</w:t>
        </w:r>
        <w:r w:rsidR="00376520">
          <w:rPr>
            <w:rFonts w:asciiTheme="minorHAnsi" w:eastAsiaTheme="minorEastAsia" w:hAnsiTheme="minorHAnsi"/>
            <w:b w:val="0"/>
            <w:noProof/>
            <w:lang w:eastAsia="en-US"/>
          </w:rPr>
          <w:tab/>
        </w:r>
        <w:r w:rsidR="00376520" w:rsidRPr="00956362">
          <w:rPr>
            <w:rStyle w:val="Hyperlink"/>
            <w:noProof/>
          </w:rPr>
          <w:t>“parameters in CSI-MeasConfig of P(S)Cell and sSCell are configured such that joint set of these parameters across P(S)Cell and sSCell does not result in exceeding any of the UE’s capabilities for A-/SP-CSI reporting on PUSCH on P(S)Cell”</w:t>
        </w:r>
      </w:hyperlink>
    </w:p>
    <w:p w14:paraId="79A9B59D" w14:textId="72DBC46E" w:rsidR="00FE760C" w:rsidRDefault="00085050" w:rsidP="00FE760C">
      <w:pPr>
        <w:pStyle w:val="BodyText"/>
        <w:rPr>
          <w:rFonts w:ascii="Times New Roman" w:hAnsi="Times New Roman"/>
        </w:rPr>
      </w:pPr>
      <w:r>
        <w:rPr>
          <w:b/>
          <w:bCs/>
        </w:rPr>
        <w:fldChar w:fldCharType="end"/>
      </w:r>
      <w:bookmarkStart w:id="9" w:name="_Hlk88508290"/>
      <w:r w:rsidR="00FE760C">
        <w:rPr>
          <w:rFonts w:ascii="Times New Roman" w:hAnsi="Times New Roman"/>
        </w:rPr>
        <w:t xml:space="preserve">Corresponding proposed update to UE feature </w:t>
      </w:r>
      <w:r w:rsidR="00450159">
        <w:rPr>
          <w:rFonts w:ascii="Times New Roman" w:hAnsi="Times New Roman"/>
        </w:rPr>
        <w:t xml:space="preserve">list </w:t>
      </w:r>
      <w:r w:rsidR="00FE760C">
        <w:rPr>
          <w:rFonts w:ascii="Times New Roman" w:hAnsi="Times New Roman"/>
        </w:rPr>
        <w:t>is also shown below.</w:t>
      </w:r>
    </w:p>
    <w:p w14:paraId="109B2344" w14:textId="16EF0094" w:rsidR="00611995" w:rsidRDefault="00611995">
      <w:pPr>
        <w:rPr>
          <w:rFonts w:ascii="Times New Roman" w:hAnsi="Times New Roman"/>
          <w:lang w:eastAsia="zh-CN"/>
        </w:rPr>
      </w:pPr>
      <w:r>
        <w:rPr>
          <w:rFonts w:ascii="Times New Roman" w:hAnsi="Times New Roman"/>
        </w:rPr>
        <w:br w:type="page"/>
      </w:r>
    </w:p>
    <w:p w14:paraId="1F696087" w14:textId="77777777" w:rsidR="00611995" w:rsidRDefault="00611995" w:rsidP="00611995">
      <w:pPr>
        <w:rPr>
          <w:rFonts w:ascii="Arial" w:hAnsi="Arial" w:cs="Arial"/>
          <w:sz w:val="32"/>
          <w:szCs w:val="32"/>
          <w:lang w:eastAsia="ko-KR"/>
        </w:rPr>
        <w:sectPr w:rsidR="00611995" w:rsidSect="00295480">
          <w:headerReference w:type="even" r:id="rId7"/>
          <w:footerReference w:type="default" r:id="rId8"/>
          <w:footnotePr>
            <w:numRestart w:val="eachSect"/>
          </w:footnotePr>
          <w:pgSz w:w="11909" w:h="16834" w:code="9"/>
          <w:pgMar w:top="1138" w:right="1138" w:bottom="1411" w:left="1138" w:header="677" w:footer="562"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11995" w:rsidRPr="000B06D6" w14:paraId="3F28AC15" w14:textId="77777777" w:rsidTr="00611995">
        <w:trPr>
          <w:trHeight w:val="20"/>
        </w:trPr>
        <w:tc>
          <w:tcPr>
            <w:tcW w:w="1130" w:type="dxa"/>
            <w:tcBorders>
              <w:top w:val="single" w:sz="4" w:space="0" w:color="auto"/>
              <w:left w:val="single" w:sz="4" w:space="0" w:color="auto"/>
              <w:bottom w:val="single" w:sz="4" w:space="0" w:color="auto"/>
              <w:right w:val="single" w:sz="4" w:space="0" w:color="auto"/>
            </w:tcBorders>
            <w:hideMark/>
          </w:tcPr>
          <w:p w14:paraId="3C70F643" w14:textId="77777777" w:rsidR="00611995" w:rsidRPr="000B06D6" w:rsidRDefault="00611995" w:rsidP="0061199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4A44BB2" w14:textId="77777777" w:rsidR="00611995" w:rsidRPr="000B06D6" w:rsidRDefault="00611995" w:rsidP="0061199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3DF8BFF5" w14:textId="77777777" w:rsidR="00611995" w:rsidRPr="00611995" w:rsidRDefault="00611995" w:rsidP="00611995">
            <w:pPr>
              <w:pStyle w:val="TAL"/>
              <w:rPr>
                <w:rFonts w:asciiTheme="majorHAnsi" w:eastAsia="SimSun" w:hAnsiTheme="majorHAnsi" w:cstheme="majorHAnsi"/>
                <w:color w:val="000000" w:themeColor="text1"/>
                <w:szCs w:val="18"/>
                <w:lang w:eastAsia="zh-CN"/>
              </w:rPr>
            </w:pPr>
            <w:r w:rsidRPr="00611995">
              <w:rPr>
                <w:rFonts w:asciiTheme="majorHAnsi" w:eastAsia="SimSun" w:hAnsiTheme="majorHAnsi" w:cstheme="majorHAnsi"/>
                <w:color w:val="000000" w:themeColor="text1"/>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0AE9011C" w14:textId="77777777" w:rsidR="00611995" w:rsidRPr="00611995" w:rsidRDefault="00611995" w:rsidP="0061199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611995">
              <w:rPr>
                <w:rFonts w:asciiTheme="majorHAnsi" w:hAnsiTheme="majorHAnsi" w:cstheme="majorHAnsi"/>
                <w:color w:val="000000" w:themeColor="text1"/>
                <w:sz w:val="18"/>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7DC4040" w14:textId="77777777" w:rsidR="00611995" w:rsidRPr="00611995" w:rsidRDefault="00611995" w:rsidP="00611995">
            <w:pPr>
              <w:pStyle w:val="TAL"/>
              <w:rPr>
                <w:rFonts w:asciiTheme="majorHAnsi" w:eastAsia="MS Mincho" w:hAnsiTheme="majorHAnsi" w:cstheme="majorHAnsi"/>
                <w:color w:val="000000" w:themeColor="text1"/>
                <w:szCs w:val="18"/>
                <w:lang w:eastAsia="ja-JP"/>
              </w:rPr>
            </w:pPr>
            <w:r w:rsidRPr="00611995">
              <w:rPr>
                <w:rFonts w:asciiTheme="majorHAnsi" w:eastAsia="MS Mincho" w:hAnsiTheme="majorHAnsi" w:cstheme="majorHAnsi"/>
                <w:color w:val="000000" w:themeColor="text1"/>
                <w:szCs w:val="18"/>
                <w:lang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799B01D" w14:textId="77777777" w:rsidR="00611995" w:rsidRPr="00611995" w:rsidRDefault="00611995" w:rsidP="00611995">
            <w:pPr>
              <w:pStyle w:val="TAL"/>
              <w:rPr>
                <w:rFonts w:asciiTheme="majorHAnsi" w:eastAsia="SimSun" w:hAnsiTheme="majorHAnsi" w:cstheme="majorHAnsi"/>
                <w:color w:val="000000" w:themeColor="text1"/>
                <w:szCs w:val="18"/>
                <w:lang w:eastAsia="zh-CN"/>
              </w:rPr>
            </w:pPr>
            <w:r w:rsidRPr="00611995">
              <w:rPr>
                <w:rFonts w:asciiTheme="majorHAnsi" w:eastAsia="SimSun" w:hAnsiTheme="majorHAnsi" w:cstheme="majorHAnsi"/>
                <w:color w:val="000000" w:themeColor="text1"/>
                <w:szCs w:val="18"/>
                <w:lang w:eastAsia="zh-CN"/>
              </w:rPr>
              <w:t xml:space="preserve">Need for the </w:t>
            </w:r>
            <w:proofErr w:type="spellStart"/>
            <w:r w:rsidRPr="00611995">
              <w:rPr>
                <w:rFonts w:asciiTheme="majorHAnsi" w:eastAsia="SimSun" w:hAnsiTheme="majorHAnsi" w:cstheme="majorHAnsi"/>
                <w:color w:val="000000" w:themeColor="text1"/>
                <w:szCs w:val="18"/>
                <w:lang w:eastAsia="zh-CN"/>
              </w:rPr>
              <w:t>gNB</w:t>
            </w:r>
            <w:proofErr w:type="spellEnd"/>
            <w:r w:rsidRPr="00611995">
              <w:rPr>
                <w:rFonts w:asciiTheme="majorHAnsi" w:eastAsia="SimSun" w:hAnsiTheme="majorHAnsi" w:cstheme="majorHAnsi"/>
                <w:color w:val="000000" w:themeColor="text1"/>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E0632B5" w14:textId="77777777" w:rsidR="00611995" w:rsidRPr="00611995" w:rsidRDefault="00611995" w:rsidP="00611995">
            <w:pPr>
              <w:pStyle w:val="TAL"/>
              <w:rPr>
                <w:color w:val="000000" w:themeColor="text1"/>
              </w:rPr>
            </w:pPr>
            <w:r w:rsidRPr="00611995">
              <w:rPr>
                <w:color w:val="000000" w:themeColor="text1"/>
              </w:rPr>
              <w:t xml:space="preserve">Applicable to the capability </w:t>
            </w:r>
            <w:proofErr w:type="spellStart"/>
            <w:r w:rsidRPr="00611995">
              <w:rPr>
                <w:color w:val="000000" w:themeColor="text1"/>
              </w:rPr>
              <w:t>signalling</w:t>
            </w:r>
            <w:proofErr w:type="spellEnd"/>
            <w:r w:rsidRPr="00611995">
              <w:rPr>
                <w:color w:val="000000" w:themeColor="text1"/>
              </w:rPr>
              <w:t xml:space="preserve"> exchange between UEs (</w:t>
            </w:r>
            <w:proofErr w:type="spellStart"/>
            <w:r w:rsidRPr="00611995">
              <w:rPr>
                <w:color w:val="000000" w:themeColor="text1"/>
              </w:rPr>
              <w:t>Sidelink</w:t>
            </w:r>
            <w:proofErr w:type="spellEnd"/>
            <w:r w:rsidRPr="00611995">
              <w:rPr>
                <w:color w:val="000000" w:themeColor="text1"/>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7ED4325A" w14:textId="77777777" w:rsidR="00611995" w:rsidRPr="00611995" w:rsidRDefault="00611995" w:rsidP="00611995">
            <w:pPr>
              <w:pStyle w:val="TAL"/>
              <w:rPr>
                <w:color w:val="000000" w:themeColor="text1"/>
              </w:rPr>
            </w:pPr>
            <w:r w:rsidRPr="00611995">
              <w:rPr>
                <w:color w:val="000000" w:themeColor="text1"/>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D9C966A" w14:textId="77777777" w:rsidR="00611995" w:rsidRPr="00611995" w:rsidRDefault="00611995" w:rsidP="00611995">
            <w:pPr>
              <w:pStyle w:val="TAL"/>
              <w:rPr>
                <w:rFonts w:asciiTheme="majorHAnsi" w:eastAsia="SimSun" w:hAnsiTheme="majorHAnsi" w:cstheme="majorHAnsi"/>
                <w:color w:val="000000" w:themeColor="text1"/>
                <w:szCs w:val="18"/>
                <w:lang w:eastAsia="zh-CN"/>
              </w:rPr>
            </w:pPr>
            <w:r w:rsidRPr="00611995">
              <w:rPr>
                <w:rFonts w:asciiTheme="majorHAnsi" w:eastAsia="SimSun" w:hAnsiTheme="majorHAnsi" w:cstheme="majorHAnsi"/>
                <w:color w:val="000000" w:themeColor="text1"/>
                <w:szCs w:val="18"/>
                <w:lang w:eastAsia="zh-CN"/>
              </w:rPr>
              <w:t>Type</w:t>
            </w:r>
          </w:p>
          <w:p w14:paraId="6B4333C0" w14:textId="77777777" w:rsidR="00611995" w:rsidRPr="00611995" w:rsidRDefault="00611995" w:rsidP="00611995">
            <w:pPr>
              <w:pStyle w:val="TAL"/>
              <w:rPr>
                <w:rFonts w:asciiTheme="majorHAnsi" w:eastAsia="SimSun" w:hAnsiTheme="majorHAnsi" w:cstheme="majorHAnsi"/>
                <w:color w:val="000000" w:themeColor="text1"/>
                <w:szCs w:val="18"/>
                <w:lang w:eastAsia="zh-CN"/>
              </w:rPr>
            </w:pPr>
            <w:r w:rsidRPr="00611995">
              <w:rPr>
                <w:rFonts w:asciiTheme="majorHAnsi" w:eastAsia="SimSun" w:hAnsiTheme="majorHAnsi" w:cstheme="majorHAnsi"/>
                <w:color w:val="000000" w:themeColor="text1"/>
                <w:szCs w:val="18"/>
                <w:lang w:eastAsia="zh-CN"/>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C254563" w14:textId="77777777" w:rsidR="00611995" w:rsidRPr="000B06D6" w:rsidRDefault="00611995" w:rsidP="0061199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CE3AB87" w14:textId="77777777" w:rsidR="00611995" w:rsidRPr="000B06D6" w:rsidRDefault="00611995" w:rsidP="0061199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1538153D" w14:textId="77777777" w:rsidR="00611995" w:rsidRPr="000B06D6" w:rsidRDefault="00611995" w:rsidP="0061199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23938BAB" w14:textId="77777777" w:rsidR="00611995" w:rsidRPr="000B06D6" w:rsidRDefault="00611995" w:rsidP="0061199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tcPr>
          <w:p w14:paraId="6E61F609" w14:textId="77777777" w:rsidR="00611995" w:rsidRPr="000B06D6" w:rsidRDefault="00611995" w:rsidP="0061199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Mandatory/Optional</w:t>
            </w:r>
          </w:p>
        </w:tc>
      </w:tr>
      <w:bookmarkEnd w:id="9"/>
      <w:tr w:rsidR="00FE760C" w:rsidRPr="000B06D6" w14:paraId="45586EB2" w14:textId="77777777" w:rsidTr="009D0475">
        <w:trPr>
          <w:trHeight w:val="20"/>
        </w:trPr>
        <w:tc>
          <w:tcPr>
            <w:tcW w:w="1130" w:type="dxa"/>
            <w:tcBorders>
              <w:top w:val="single" w:sz="4" w:space="0" w:color="auto"/>
              <w:left w:val="single" w:sz="4" w:space="0" w:color="auto"/>
              <w:bottom w:val="single" w:sz="4" w:space="0" w:color="auto"/>
              <w:right w:val="single" w:sz="4" w:space="0" w:color="auto"/>
            </w:tcBorders>
            <w:hideMark/>
          </w:tcPr>
          <w:p w14:paraId="14726E4C" w14:textId="77777777" w:rsidR="00FE760C" w:rsidRPr="000B06D6" w:rsidRDefault="00FE760C" w:rsidP="009D047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04FE10D6" w14:textId="77777777" w:rsidR="00FE760C" w:rsidRPr="000B06D6" w:rsidRDefault="00FE760C" w:rsidP="009D047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21D89033" w14:textId="77777777" w:rsidR="00FE760C" w:rsidRPr="000B06D6" w:rsidRDefault="00FE760C" w:rsidP="009D0475">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Cross-carrier scheduling from </w:t>
            </w:r>
            <w:proofErr w:type="spellStart"/>
            <w:r w:rsidRPr="000B06D6">
              <w:rPr>
                <w:rFonts w:asciiTheme="majorHAnsi" w:eastAsia="SimSun" w:hAnsiTheme="majorHAnsi" w:cstheme="majorHAnsi"/>
                <w:color w:val="000000" w:themeColor="text1"/>
                <w:szCs w:val="18"/>
                <w:lang w:eastAsia="zh-CN"/>
              </w:rPr>
              <w:t>SCell</w:t>
            </w:r>
            <w:proofErr w:type="spellEnd"/>
            <w:r w:rsidRPr="000B06D6">
              <w:rPr>
                <w:rFonts w:asciiTheme="majorHAnsi" w:eastAsia="SimSun" w:hAnsiTheme="majorHAnsi" w:cstheme="majorHAnsi"/>
                <w:color w:val="000000" w:themeColor="text1"/>
                <w:szCs w:val="18"/>
                <w:lang w:eastAsia="zh-CN"/>
              </w:rPr>
              <w:t xml:space="preserve"> to </w:t>
            </w:r>
            <w:proofErr w:type="spellStart"/>
            <w:r w:rsidRPr="000B06D6">
              <w:rPr>
                <w:rFonts w:asciiTheme="majorHAnsi" w:eastAsia="SimSun" w:hAnsiTheme="majorHAnsi" w:cstheme="majorHAnsi"/>
                <w:color w:val="000000" w:themeColor="text1"/>
                <w:szCs w:val="18"/>
                <w:lang w:eastAsia="zh-CN"/>
              </w:rPr>
              <w:t>PCell</w:t>
            </w:r>
            <w:proofErr w:type="spellEnd"/>
            <w:r w:rsidRPr="000B06D6">
              <w:rPr>
                <w:rFonts w:asciiTheme="majorHAnsi" w:eastAsia="SimSun" w:hAnsiTheme="majorHAnsi" w:cstheme="majorHAnsi"/>
                <w:color w:val="000000" w:themeColor="text1"/>
                <w:szCs w:val="18"/>
                <w:lang w:eastAsia="zh-CN"/>
              </w:rPr>
              <w:t>/</w:t>
            </w:r>
            <w:proofErr w:type="spellStart"/>
            <w:r w:rsidRPr="000B06D6">
              <w:rPr>
                <w:rFonts w:asciiTheme="majorHAnsi" w:eastAsia="SimSun" w:hAnsiTheme="majorHAnsi" w:cstheme="majorHAnsi"/>
                <w:color w:val="000000" w:themeColor="text1"/>
                <w:szCs w:val="18"/>
                <w:lang w:eastAsia="zh-CN"/>
              </w:rPr>
              <w:t>PSCell</w:t>
            </w:r>
            <w:proofErr w:type="spellEnd"/>
            <w:r w:rsidRPr="000B06D6">
              <w:rPr>
                <w:rFonts w:asciiTheme="majorHAnsi" w:eastAsia="SimSun" w:hAnsiTheme="majorHAnsi" w:cstheme="majorHAnsi"/>
                <w:color w:val="000000" w:themeColor="text1"/>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0C20BFAF" w14:textId="77777777" w:rsidR="00FE760C" w:rsidRPr="000B06D6" w:rsidRDefault="00FE760C" w:rsidP="009D047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Support of Cross-carrier scheduling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proofErr w:type="gram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t>
            </w:r>
            <w:proofErr w:type="gramEnd"/>
            <w:r w:rsidRPr="000B06D6">
              <w:rPr>
                <w:rFonts w:asciiTheme="majorHAnsi" w:hAnsiTheme="majorHAnsi" w:cstheme="majorHAnsi"/>
                <w:color w:val="000000" w:themeColor="text1"/>
                <w:sz w:val="18"/>
                <w:szCs w:val="18"/>
              </w:rPr>
              <w:t>Type B)</w:t>
            </w:r>
          </w:p>
          <w:p w14:paraId="5F66572B" w14:textId="77777777" w:rsidR="00FE760C" w:rsidRPr="000B06D6" w:rsidRDefault="00FE760C" w:rsidP="00FE760C">
            <w:pPr>
              <w:pStyle w:val="ListParagraph"/>
              <w:numPr>
                <w:ilvl w:val="0"/>
                <w:numId w:val="7"/>
              </w:numPr>
              <w:autoSpaceDE w:val="0"/>
              <w:autoSpaceDN w:val="0"/>
              <w:adjustRightInd w:val="0"/>
              <w:snapToGrid w:val="0"/>
              <w:spacing w:afterLines="50" w:after="120"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Cross-carrier scheduling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with CIF</w:t>
            </w:r>
          </w:p>
          <w:p w14:paraId="742AE81B" w14:textId="77777777" w:rsidR="00FE760C" w:rsidRPr="000B06D6" w:rsidRDefault="00FE760C" w:rsidP="00FE760C">
            <w:pPr>
              <w:pStyle w:val="ListParagraph"/>
              <w:numPr>
                <w:ilvl w:val="0"/>
                <w:numId w:val="7"/>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USS set(s)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search space sets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can be configured so that the UE monitors them in overlapping slot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2D174BB2" w14:textId="77777777" w:rsidR="00FE760C" w:rsidRPr="000B06D6" w:rsidRDefault="00FE760C" w:rsidP="00FE760C">
            <w:pPr>
              <w:pStyle w:val="ListParagraph"/>
              <w:numPr>
                <w:ilvl w:val="0"/>
                <w:numId w:val="7"/>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Configuration of scaling factor α  for BD and CCE limit handling and PDCCH overbooking handling on P(S)Cell</w:t>
            </w:r>
          </w:p>
          <w:p w14:paraId="71BFB71D" w14:textId="77777777" w:rsidR="00FE760C" w:rsidRPr="000B06D6" w:rsidRDefault="00FE760C" w:rsidP="00FE760C">
            <w:pPr>
              <w:pStyle w:val="ListParagraph"/>
              <w:numPr>
                <w:ilvl w:val="0"/>
                <w:numId w:val="7"/>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The number of unicast DCI limits for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scheduling</w:t>
            </w:r>
          </w:p>
          <w:p w14:paraId="62E0D05D" w14:textId="77777777" w:rsidR="00FE760C" w:rsidRPr="000B06D6" w:rsidRDefault="00FE760C" w:rsidP="00FE760C">
            <w:pPr>
              <w:pStyle w:val="ListParagraph"/>
              <w:numPr>
                <w:ilvl w:val="0"/>
                <w:numId w:val="9"/>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K1 unicast DCI scheduling DL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65A6714D" w14:textId="77777777" w:rsidR="00FE760C" w:rsidRPr="000B06D6" w:rsidRDefault="00FE760C" w:rsidP="00FE760C">
            <w:pPr>
              <w:pStyle w:val="ListParagraph"/>
              <w:numPr>
                <w:ilvl w:val="0"/>
                <w:numId w:val="9"/>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K2 unicast DCI scheduling UL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3D5577EE" w14:textId="77777777" w:rsidR="00FE760C" w:rsidRPr="000B06D6" w:rsidRDefault="00FE760C" w:rsidP="00FE760C">
            <w:pPr>
              <w:pStyle w:val="ListParagraph"/>
              <w:numPr>
                <w:ilvl w:val="0"/>
                <w:numId w:val="9"/>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 is based on pair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SCS,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N=1 for(15,15), (30,30), (60,60) and N=2 for (15,30), (30,60) and N=4 for (15, 60)</w:t>
            </w:r>
          </w:p>
          <w:p w14:paraId="12E6C0F4" w14:textId="77777777" w:rsidR="00FE760C" w:rsidRPr="000B06D6" w:rsidRDefault="00FE760C" w:rsidP="00FE760C">
            <w:pPr>
              <w:pStyle w:val="ListParagraph"/>
              <w:numPr>
                <w:ilvl w:val="0"/>
                <w:numId w:val="7"/>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Same numerology between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and P(S)Cell or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is larger than P(S)Cell SCS</w:t>
            </w:r>
          </w:p>
          <w:p w14:paraId="3984FBCD" w14:textId="77777777" w:rsidR="00FE760C" w:rsidRPr="000B06D6" w:rsidRDefault="00FE760C" w:rsidP="00FE760C">
            <w:pPr>
              <w:pStyle w:val="ListParagraph"/>
              <w:numPr>
                <w:ilvl w:val="0"/>
                <w:numId w:val="7"/>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USS set(s) for DCI format 0_1,1_1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color w:val="000000" w:themeColor="text1"/>
              </w:rPr>
              <w:t xml:space="preserve"> </w:t>
            </w:r>
            <w:r w:rsidRPr="000B06D6">
              <w:rPr>
                <w:rFonts w:asciiTheme="majorHAnsi" w:hAnsiTheme="majorHAnsi" w:cstheme="majorHAnsi"/>
                <w:color w:val="000000" w:themeColor="text1"/>
                <w:sz w:val="18"/>
                <w:szCs w:val="18"/>
              </w:rPr>
              <w:t xml:space="preserve">and USS set(s) for DCI format 0_2,1_2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3DBCB2ED" w14:textId="77777777" w:rsidR="00FE760C" w:rsidRPr="000B06D6" w:rsidRDefault="00FE760C" w:rsidP="00FE760C">
            <w:pPr>
              <w:pStyle w:val="ListParagraph"/>
              <w:numPr>
                <w:ilvl w:val="0"/>
                <w:numId w:val="7"/>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Pr="000B06D6">
              <w:rPr>
                <w:color w:val="000000" w:themeColor="text1"/>
              </w:rPr>
              <w:t xml:space="preserve"> </w:t>
            </w:r>
            <w:r w:rsidRPr="000B06D6">
              <w:rPr>
                <w:rFonts w:asciiTheme="majorHAnsi" w:hAnsiTheme="majorHAnsi" w:cstheme="majorHAnsi"/>
                <w:color w:val="000000" w:themeColor="text1"/>
                <w:sz w:val="18"/>
                <w:szCs w:val="18"/>
              </w:rPr>
              <w:t xml:space="preserve">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cross-carrier scheduling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p>
          <w:p w14:paraId="0B290492" w14:textId="77777777" w:rsidR="00FE760C" w:rsidRPr="000B06D6" w:rsidRDefault="00FE760C" w:rsidP="00FE760C">
            <w:pPr>
              <w:pStyle w:val="ListParagraph"/>
              <w:numPr>
                <w:ilvl w:val="0"/>
                <w:numId w:val="7"/>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frame boundary alignment between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3FA0F9AE" w14:textId="77777777" w:rsidR="00FE760C" w:rsidRPr="000B06D6" w:rsidRDefault="00FE760C" w:rsidP="009D047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1D975B3C" w14:textId="77777777" w:rsidR="00FE760C" w:rsidRPr="000B06D6" w:rsidRDefault="00FE760C" w:rsidP="009D0475">
            <w:pPr>
              <w:pStyle w:val="TAL"/>
              <w:rPr>
                <w:rFonts w:asciiTheme="majorHAnsi" w:eastAsia="MS Mincho" w:hAnsiTheme="majorHAnsi" w:cstheme="majorHAnsi"/>
                <w:color w:val="000000" w:themeColor="text1"/>
                <w:szCs w:val="18"/>
                <w:lang w:eastAsia="ja-JP"/>
              </w:rPr>
            </w:pPr>
            <w:r w:rsidRPr="000B06D6">
              <w:rPr>
                <w:rFonts w:asciiTheme="majorHAnsi" w:eastAsia="MS Mincho" w:hAnsiTheme="majorHAnsi" w:cstheme="majorHAnsi"/>
                <w:color w:val="000000" w:themeColor="text1"/>
                <w:szCs w:val="18"/>
                <w:lang w:eastAsia="ja-JP"/>
              </w:rPr>
              <w:t xml:space="preserve">6-5 </w:t>
            </w:r>
          </w:p>
        </w:tc>
        <w:tc>
          <w:tcPr>
            <w:tcW w:w="858" w:type="dxa"/>
            <w:tcBorders>
              <w:top w:val="single" w:sz="4" w:space="0" w:color="auto"/>
              <w:left w:val="single" w:sz="4" w:space="0" w:color="auto"/>
              <w:bottom w:val="single" w:sz="4" w:space="0" w:color="auto"/>
              <w:right w:val="single" w:sz="4" w:space="0" w:color="auto"/>
            </w:tcBorders>
            <w:hideMark/>
          </w:tcPr>
          <w:p w14:paraId="5293CA2A" w14:textId="77777777" w:rsidR="00FE760C" w:rsidRPr="000B06D6" w:rsidRDefault="00FE760C" w:rsidP="009D0475">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ABF7E09" w14:textId="77777777" w:rsidR="00FE760C" w:rsidRPr="000B06D6" w:rsidRDefault="00FE760C" w:rsidP="009D0475">
            <w:pPr>
              <w:pStyle w:val="TAL"/>
              <w:rPr>
                <w:rFonts w:asciiTheme="majorHAnsi" w:hAnsiTheme="majorHAnsi" w:cstheme="majorHAnsi"/>
                <w:color w:val="000000" w:themeColor="text1"/>
                <w:szCs w:val="18"/>
                <w:lang w:eastAsia="ja-JP"/>
              </w:rPr>
            </w:pPr>
            <w:r w:rsidRPr="000B06D6">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F52CB66" w14:textId="77777777" w:rsidR="00FE760C" w:rsidRPr="000B06D6" w:rsidRDefault="00FE760C" w:rsidP="009D0475">
            <w:pPr>
              <w:pStyle w:val="TAL"/>
              <w:rPr>
                <w:rFonts w:asciiTheme="majorHAnsi" w:eastAsia="SimSun" w:hAnsiTheme="majorHAnsi" w:cstheme="majorHAnsi"/>
                <w:color w:val="000000" w:themeColor="text1"/>
                <w:szCs w:val="18"/>
                <w:lang w:val="en-US" w:eastAsia="zh-CN"/>
              </w:rPr>
            </w:pPr>
            <w:r w:rsidRPr="000B06D6">
              <w:rPr>
                <w:color w:val="000000" w:themeColor="text1"/>
              </w:rPr>
              <w:t xml:space="preserve">Cross-carrier scheduling from </w:t>
            </w:r>
            <w:proofErr w:type="spellStart"/>
            <w:r w:rsidRPr="000B06D6">
              <w:rPr>
                <w:color w:val="000000" w:themeColor="text1"/>
              </w:rPr>
              <w:t>SCell</w:t>
            </w:r>
            <w:proofErr w:type="spellEnd"/>
            <w:r w:rsidRPr="000B06D6">
              <w:rPr>
                <w:color w:val="000000" w:themeColor="text1"/>
              </w:rPr>
              <w:t xml:space="preserve"> to </w:t>
            </w:r>
            <w:proofErr w:type="spellStart"/>
            <w:r w:rsidRPr="000B06D6">
              <w:rPr>
                <w:color w:val="000000" w:themeColor="text1"/>
              </w:rPr>
              <w:t>PCell</w:t>
            </w:r>
            <w:proofErr w:type="spellEnd"/>
            <w:r w:rsidRPr="000B06D6">
              <w:rPr>
                <w:color w:val="000000" w:themeColor="text1"/>
              </w:rPr>
              <w:t>/</w:t>
            </w:r>
            <w:proofErr w:type="spellStart"/>
            <w:r w:rsidRPr="000B06D6">
              <w:rPr>
                <w:color w:val="000000" w:themeColor="text1"/>
              </w:rPr>
              <w:t>PSCell</w:t>
            </w:r>
            <w:proofErr w:type="spellEnd"/>
            <w:r w:rsidRPr="000B06D6">
              <w:rPr>
                <w:color w:val="000000" w:themeColor="text1"/>
              </w:rPr>
              <w:t xml:space="preserve"> (Type B) is not supported</w:t>
            </w:r>
          </w:p>
        </w:tc>
        <w:tc>
          <w:tcPr>
            <w:tcW w:w="1276" w:type="dxa"/>
            <w:tcBorders>
              <w:top w:val="single" w:sz="4" w:space="0" w:color="auto"/>
              <w:left w:val="single" w:sz="4" w:space="0" w:color="auto"/>
              <w:bottom w:val="single" w:sz="4" w:space="0" w:color="auto"/>
              <w:right w:val="single" w:sz="4" w:space="0" w:color="auto"/>
            </w:tcBorders>
            <w:hideMark/>
          </w:tcPr>
          <w:p w14:paraId="565207BB" w14:textId="77777777" w:rsidR="00FE760C" w:rsidRPr="000B06D6" w:rsidRDefault="00FE760C" w:rsidP="009D0475">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23FF7E8E" w14:textId="77777777" w:rsidR="00FE760C" w:rsidRPr="000B06D6" w:rsidRDefault="00FE760C" w:rsidP="009D047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BA6DD76" w14:textId="77777777" w:rsidR="00FE760C" w:rsidRPr="000B06D6" w:rsidRDefault="00FE760C" w:rsidP="009D047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B8AC378" w14:textId="77777777" w:rsidR="00FE760C" w:rsidRPr="000B06D6" w:rsidRDefault="00FE760C" w:rsidP="009D047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579B6FF"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Candidate value set: One or more of supported SCS combinations ({P(S)Cell SCS in kHz,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SCS in kHz}) from following set are indicated by the UE: {15,15}, {15,30}, (15, 60), {30,30}, {30,60},{60,60})</w:t>
            </w:r>
          </w:p>
          <w:p w14:paraId="696E3DC2"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p w14:paraId="4544359C" w14:textId="77777777" w:rsidR="00FE760C" w:rsidRPr="000B06D6" w:rsidRDefault="00FE760C" w:rsidP="009D0475">
            <w:pPr>
              <w:pStyle w:val="TAL"/>
              <w:rPr>
                <w:rFonts w:asciiTheme="majorHAnsi" w:hAnsiTheme="majorHAnsi" w:cstheme="majorHAnsi"/>
                <w:color w:val="000000" w:themeColor="text1"/>
                <w:szCs w:val="18"/>
              </w:rPr>
            </w:pPr>
          </w:p>
          <w:p w14:paraId="64C97E5B" w14:textId="77777777" w:rsidR="00FE760C" w:rsidRPr="000B06D6" w:rsidRDefault="00FE760C" w:rsidP="009D047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Component 4 candidate values: (K1, K2) = {(1,1) for FDD P(S)Cell; (K1, K2) = (1,2) for TDD P(S)Cell}</w:t>
            </w:r>
          </w:p>
          <w:p w14:paraId="21015D59" w14:textId="77777777" w:rsidR="00FE760C" w:rsidRPr="000B06D6" w:rsidRDefault="00FE760C" w:rsidP="009D0475">
            <w:pPr>
              <w:pStyle w:val="maintext"/>
              <w:ind w:firstLineChars="0" w:firstLine="0"/>
              <w:jc w:val="left"/>
              <w:rPr>
                <w:rFonts w:asciiTheme="majorHAnsi" w:hAnsiTheme="majorHAnsi" w:cstheme="majorHAnsi"/>
                <w:color w:val="000000" w:themeColor="text1"/>
                <w:sz w:val="18"/>
                <w:szCs w:val="18"/>
              </w:rPr>
            </w:pPr>
          </w:p>
          <w:p w14:paraId="4C66F593"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7 candidate values:</w:t>
            </w:r>
          </w:p>
          <w:p w14:paraId="24E7E4DE"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slot overlapping with the first 3 OFDM symbols of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 </w:t>
            </w:r>
          </w:p>
          <w:p w14:paraId="6F43D1AB"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within the first 3 OFDM symbols of any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slot overlapping with</w:t>
            </w:r>
            <w:r w:rsidRPr="000B06D6" w:rsidDel="000B06D6">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w:t>
            </w:r>
          </w:p>
          <w:p w14:paraId="17CF6FBB" w14:textId="77777777" w:rsidR="00FE760C" w:rsidRPr="000B06D6" w:rsidRDefault="00FE760C" w:rsidP="009D0475">
            <w:pPr>
              <w:pStyle w:val="TAL"/>
              <w:rPr>
                <w:rFonts w:asciiTheme="majorHAnsi" w:hAnsiTheme="majorHAnsi" w:cstheme="majorHAnsi"/>
                <w:color w:val="000000" w:themeColor="text1"/>
                <w:szCs w:val="18"/>
              </w:rPr>
            </w:pPr>
          </w:p>
          <w:p w14:paraId="0BFE0DE9"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CCS from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 xml:space="preserve"> is applicable to FR1 only but there can be other </w:t>
            </w:r>
            <w:proofErr w:type="spellStart"/>
            <w:r w:rsidRPr="000B06D6">
              <w:rPr>
                <w:rFonts w:asciiTheme="majorHAnsi" w:hAnsiTheme="majorHAnsi" w:cstheme="majorHAnsi"/>
                <w:color w:val="000000" w:themeColor="text1"/>
                <w:szCs w:val="18"/>
              </w:rPr>
              <w:t>Scells</w:t>
            </w:r>
            <w:proofErr w:type="spellEnd"/>
            <w:r w:rsidRPr="000B06D6">
              <w:rPr>
                <w:rFonts w:asciiTheme="majorHAnsi" w:hAnsiTheme="majorHAnsi" w:cstheme="majorHAnsi"/>
                <w:color w:val="000000" w:themeColor="text1"/>
                <w:szCs w:val="18"/>
              </w:rPr>
              <w:t xml:space="preserve"> in FR2 configured for the UE</w:t>
            </w:r>
          </w:p>
          <w:p w14:paraId="2C68673B" w14:textId="77777777" w:rsidR="00FE760C" w:rsidRPr="000B06D6" w:rsidRDefault="00FE760C" w:rsidP="009D0475">
            <w:pPr>
              <w:pStyle w:val="TAL"/>
              <w:rPr>
                <w:rFonts w:asciiTheme="majorHAnsi" w:hAnsiTheme="majorHAnsi" w:cstheme="majorHAnsi"/>
                <w:color w:val="000000" w:themeColor="text1"/>
                <w:szCs w:val="18"/>
              </w:rPr>
            </w:pPr>
          </w:p>
          <w:p w14:paraId="3C4D1621"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w:t>
            </w:r>
            <w:proofErr w:type="spellStart"/>
            <w:r w:rsidRPr="000B06D6">
              <w:rPr>
                <w:rFonts w:asciiTheme="majorHAnsi" w:hAnsiTheme="majorHAnsi" w:cstheme="majorHAnsi"/>
                <w:color w:val="000000" w:themeColor="text1"/>
                <w:szCs w:val="18"/>
              </w:rPr>
              <w:t>SCell</w:t>
            </w:r>
            <w:proofErr w:type="spellEnd"/>
            <w:r w:rsidRPr="000B06D6">
              <w:rPr>
                <w:rFonts w:asciiTheme="majorHAnsi" w:hAnsiTheme="majorHAnsi" w:cstheme="majorHAnsi"/>
                <w:color w:val="000000" w:themeColor="text1"/>
                <w:szCs w:val="18"/>
              </w:rPr>
              <w:t xml:space="preserve"> configured with Cross-carrier scheduling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is referred to as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p w14:paraId="7456C5B4" w14:textId="77777777" w:rsidR="00FE760C" w:rsidRPr="000B06D6" w:rsidRDefault="00FE760C" w:rsidP="009D0475">
            <w:pPr>
              <w:pStyle w:val="TAL"/>
              <w:rPr>
                <w:rFonts w:asciiTheme="majorHAnsi" w:hAnsiTheme="majorHAnsi" w:cstheme="majorHAnsi"/>
                <w:color w:val="000000" w:themeColor="text1"/>
                <w:szCs w:val="18"/>
              </w:rPr>
            </w:pPr>
          </w:p>
          <w:p w14:paraId="3FEB82CD"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{30,60},{60,60}</w:t>
            </w:r>
          </w:p>
          <w:p w14:paraId="4905C86A" w14:textId="77777777" w:rsidR="00FE760C" w:rsidRPr="000B06D6" w:rsidRDefault="00FE760C" w:rsidP="009D0475">
            <w:pPr>
              <w:pStyle w:val="TAL"/>
              <w:rPr>
                <w:rFonts w:asciiTheme="majorHAnsi" w:hAnsiTheme="majorHAnsi" w:cstheme="majorHAnsi"/>
                <w:color w:val="000000" w:themeColor="text1"/>
                <w:szCs w:val="18"/>
              </w:rPr>
            </w:pPr>
          </w:p>
          <w:p w14:paraId="0A579EA1" w14:textId="77777777" w:rsidR="00FE760C"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A UE supporting this FG does not imply that the UE can be configured with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in shared spectrum</w:t>
            </w:r>
          </w:p>
          <w:p w14:paraId="1DDFDB38" w14:textId="77777777" w:rsidR="00FE760C" w:rsidRDefault="00FE760C" w:rsidP="009D0475">
            <w:pPr>
              <w:pStyle w:val="TAL"/>
              <w:rPr>
                <w:rFonts w:asciiTheme="majorHAnsi" w:hAnsiTheme="majorHAnsi" w:cstheme="majorHAnsi"/>
                <w:color w:val="000000" w:themeColor="text1"/>
                <w:szCs w:val="18"/>
              </w:rPr>
            </w:pPr>
          </w:p>
          <w:p w14:paraId="7DE67175" w14:textId="54A46F25" w:rsidR="00FE760C" w:rsidRPr="00FE760C" w:rsidRDefault="00FE760C" w:rsidP="009D0475">
            <w:pPr>
              <w:pStyle w:val="TAL"/>
              <w:rPr>
                <w:rFonts w:asciiTheme="majorHAnsi" w:hAnsiTheme="majorHAnsi" w:cstheme="majorHAnsi"/>
                <w:color w:val="C00000"/>
                <w:szCs w:val="18"/>
                <w:u w:val="single"/>
                <w:lang w:val="en-US"/>
              </w:rPr>
            </w:pPr>
            <w:r w:rsidRPr="00FE760C">
              <w:rPr>
                <w:rFonts w:asciiTheme="majorHAnsi" w:hAnsiTheme="majorHAnsi" w:cstheme="majorHAnsi"/>
                <w:color w:val="C00000"/>
                <w:szCs w:val="18"/>
                <w:u w:val="single"/>
                <w:lang w:val="en-US"/>
              </w:rPr>
              <w:t>Note: parameters in CSI-</w:t>
            </w:r>
            <w:proofErr w:type="spellStart"/>
            <w:r w:rsidRPr="00FE760C">
              <w:rPr>
                <w:rFonts w:asciiTheme="majorHAnsi" w:hAnsiTheme="majorHAnsi" w:cstheme="majorHAnsi"/>
                <w:color w:val="C00000"/>
                <w:szCs w:val="18"/>
                <w:u w:val="single"/>
                <w:lang w:val="en-US"/>
              </w:rPr>
              <w:t>MeasConfig</w:t>
            </w:r>
            <w:proofErr w:type="spellEnd"/>
            <w:r w:rsidRPr="00FE760C">
              <w:rPr>
                <w:rFonts w:asciiTheme="majorHAnsi" w:hAnsiTheme="majorHAnsi" w:cstheme="majorHAnsi"/>
                <w:color w:val="C00000"/>
                <w:szCs w:val="18"/>
                <w:u w:val="single"/>
                <w:lang w:val="en-US"/>
              </w:rPr>
              <w:t xml:space="preserve"> of P(S)Cell and </w:t>
            </w:r>
            <w:proofErr w:type="spellStart"/>
            <w:r w:rsidRPr="00FE760C">
              <w:rPr>
                <w:rFonts w:asciiTheme="majorHAnsi" w:hAnsiTheme="majorHAnsi" w:cstheme="majorHAnsi"/>
                <w:color w:val="C00000"/>
                <w:szCs w:val="18"/>
                <w:u w:val="single"/>
                <w:lang w:val="en-US"/>
              </w:rPr>
              <w:t>sSCell</w:t>
            </w:r>
            <w:proofErr w:type="spellEnd"/>
            <w:r w:rsidRPr="00FE760C">
              <w:rPr>
                <w:rFonts w:asciiTheme="majorHAnsi" w:hAnsiTheme="majorHAnsi" w:cstheme="majorHAnsi"/>
                <w:color w:val="C00000"/>
                <w:szCs w:val="18"/>
                <w:u w:val="single"/>
                <w:lang w:val="en-US"/>
              </w:rPr>
              <w:t xml:space="preserve"> are configured such that joint set of these parameters across P(S)Cell and </w:t>
            </w:r>
            <w:proofErr w:type="spellStart"/>
            <w:r w:rsidRPr="00FE760C">
              <w:rPr>
                <w:rFonts w:asciiTheme="majorHAnsi" w:hAnsiTheme="majorHAnsi" w:cstheme="majorHAnsi"/>
                <w:color w:val="C00000"/>
                <w:szCs w:val="18"/>
                <w:u w:val="single"/>
                <w:lang w:val="en-US"/>
              </w:rPr>
              <w:t>sSCell</w:t>
            </w:r>
            <w:proofErr w:type="spellEnd"/>
            <w:r w:rsidRPr="00FE760C">
              <w:rPr>
                <w:rFonts w:asciiTheme="majorHAnsi" w:hAnsiTheme="majorHAnsi" w:cstheme="majorHAnsi"/>
                <w:color w:val="C00000"/>
                <w:szCs w:val="18"/>
                <w:u w:val="single"/>
                <w:lang w:val="en-US"/>
              </w:rPr>
              <w:t xml:space="preserve"> does not result in exceeding any of the UE’s capabilities for A-/SP-CSI reporting on PUSCH on P(S)Cell</w:t>
            </w:r>
          </w:p>
        </w:tc>
        <w:tc>
          <w:tcPr>
            <w:tcW w:w="1276" w:type="dxa"/>
            <w:tcBorders>
              <w:top w:val="single" w:sz="4" w:space="0" w:color="auto"/>
              <w:left w:val="single" w:sz="4" w:space="0" w:color="auto"/>
              <w:bottom w:val="single" w:sz="4" w:space="0" w:color="auto"/>
              <w:right w:val="single" w:sz="4" w:space="0" w:color="auto"/>
            </w:tcBorders>
          </w:tcPr>
          <w:p w14:paraId="0C9B8560" w14:textId="77777777" w:rsidR="00FE760C" w:rsidRPr="000B06D6" w:rsidRDefault="00FE760C" w:rsidP="009D047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 xml:space="preserve">Optional with capability </w:t>
            </w:r>
            <w:proofErr w:type="spellStart"/>
            <w:r w:rsidRPr="000B06D6">
              <w:rPr>
                <w:rFonts w:asciiTheme="majorHAnsi" w:hAnsiTheme="majorHAnsi" w:cstheme="majorHAnsi"/>
                <w:color w:val="000000" w:themeColor="text1"/>
                <w:szCs w:val="18"/>
                <w:lang w:eastAsia="ja-JP"/>
              </w:rPr>
              <w:t>signalling</w:t>
            </w:r>
            <w:proofErr w:type="spellEnd"/>
          </w:p>
        </w:tc>
      </w:tr>
      <w:tr w:rsidR="00FE760C" w:rsidRPr="000B06D6" w14:paraId="6A5B9EE3" w14:textId="77777777" w:rsidTr="009D0475">
        <w:trPr>
          <w:trHeight w:val="20"/>
        </w:trPr>
        <w:tc>
          <w:tcPr>
            <w:tcW w:w="1130" w:type="dxa"/>
            <w:tcBorders>
              <w:top w:val="single" w:sz="4" w:space="0" w:color="auto"/>
              <w:left w:val="single" w:sz="4" w:space="0" w:color="auto"/>
              <w:bottom w:val="single" w:sz="4" w:space="0" w:color="auto"/>
              <w:right w:val="single" w:sz="4" w:space="0" w:color="auto"/>
            </w:tcBorders>
            <w:hideMark/>
          </w:tcPr>
          <w:p w14:paraId="6C9B6CB1" w14:textId="77777777" w:rsidR="00FE760C" w:rsidRPr="000B06D6" w:rsidRDefault="00FE760C" w:rsidP="009D047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A5ADD3" w14:textId="77777777" w:rsidR="00FE760C" w:rsidRPr="000B06D6" w:rsidRDefault="00FE760C" w:rsidP="009D047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6C0A444D" w14:textId="77777777" w:rsidR="00FE760C" w:rsidRPr="000B06D6" w:rsidRDefault="00FE760C" w:rsidP="009D0475">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 xml:space="preserve">Cross-carrier scheduling from </w:t>
            </w:r>
            <w:proofErr w:type="spellStart"/>
            <w:r w:rsidRPr="000B06D6">
              <w:rPr>
                <w:rFonts w:asciiTheme="majorHAnsi" w:eastAsia="SimSun" w:hAnsiTheme="majorHAnsi" w:cstheme="majorHAnsi"/>
                <w:color w:val="000000" w:themeColor="text1"/>
                <w:szCs w:val="18"/>
                <w:lang w:eastAsia="zh-CN"/>
              </w:rPr>
              <w:t>SCell</w:t>
            </w:r>
            <w:proofErr w:type="spellEnd"/>
            <w:r w:rsidRPr="000B06D6">
              <w:rPr>
                <w:rFonts w:asciiTheme="majorHAnsi" w:eastAsia="SimSun" w:hAnsiTheme="majorHAnsi" w:cstheme="majorHAnsi"/>
                <w:color w:val="000000" w:themeColor="text1"/>
                <w:szCs w:val="18"/>
                <w:lang w:eastAsia="zh-CN"/>
              </w:rPr>
              <w:t xml:space="preserve"> to </w:t>
            </w:r>
            <w:proofErr w:type="spellStart"/>
            <w:r w:rsidRPr="000B06D6">
              <w:rPr>
                <w:rFonts w:asciiTheme="majorHAnsi" w:eastAsia="SimSun" w:hAnsiTheme="majorHAnsi" w:cstheme="majorHAnsi"/>
                <w:color w:val="000000" w:themeColor="text1"/>
                <w:szCs w:val="18"/>
                <w:lang w:eastAsia="zh-CN"/>
              </w:rPr>
              <w:t>PCell</w:t>
            </w:r>
            <w:proofErr w:type="spellEnd"/>
            <w:r w:rsidRPr="000B06D6">
              <w:rPr>
                <w:rFonts w:asciiTheme="majorHAnsi" w:eastAsia="SimSun" w:hAnsiTheme="majorHAnsi" w:cstheme="majorHAnsi"/>
                <w:color w:val="000000" w:themeColor="text1"/>
                <w:szCs w:val="18"/>
                <w:lang w:eastAsia="zh-CN"/>
              </w:rPr>
              <w:t>/</w:t>
            </w:r>
            <w:proofErr w:type="spellStart"/>
            <w:r w:rsidRPr="000B06D6">
              <w:rPr>
                <w:rFonts w:asciiTheme="majorHAnsi" w:eastAsia="SimSun" w:hAnsiTheme="majorHAnsi" w:cstheme="majorHAnsi"/>
                <w:color w:val="000000" w:themeColor="text1"/>
                <w:szCs w:val="18"/>
                <w:lang w:eastAsia="zh-CN"/>
              </w:rPr>
              <w:t>PSCell</w:t>
            </w:r>
            <w:proofErr w:type="spellEnd"/>
            <w:r w:rsidRPr="000B06D6">
              <w:rPr>
                <w:rFonts w:asciiTheme="majorHAnsi" w:eastAsia="SimSun" w:hAnsiTheme="majorHAnsi" w:cstheme="majorHAnsi"/>
                <w:color w:val="000000" w:themeColor="text1"/>
                <w:szCs w:val="18"/>
                <w:lang w:eastAsia="zh-CN"/>
              </w:rPr>
              <w:t xml:space="preserve">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60EB3734" w14:textId="77777777" w:rsidR="00FE760C" w:rsidRPr="000B06D6" w:rsidRDefault="00FE760C" w:rsidP="009D0475">
            <w:pPr>
              <w:pStyle w:val="ListParagraph"/>
              <w:autoSpaceDE w:val="0"/>
              <w:autoSpaceDN w:val="0"/>
              <w:adjustRightInd w:val="0"/>
              <w:snapToGrid w:val="0"/>
              <w:spacing w:afterLines="50" w:after="120"/>
              <w:ind w:left="360" w:hanging="360"/>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Support of Cross-carrier scheduling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with search space restrictions (Type A)</w:t>
            </w:r>
          </w:p>
          <w:p w14:paraId="3AB1C233" w14:textId="77777777" w:rsidR="00FE760C" w:rsidRPr="000B06D6" w:rsidRDefault="00FE760C" w:rsidP="00FE760C">
            <w:pPr>
              <w:pStyle w:val="ListParagraph"/>
              <w:numPr>
                <w:ilvl w:val="0"/>
                <w:numId w:val="8"/>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Cross-carrier scheduling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with CIF</w:t>
            </w:r>
          </w:p>
          <w:p w14:paraId="5073DF1D" w14:textId="77777777" w:rsidR="00FE760C" w:rsidRPr="000B06D6" w:rsidRDefault="00FE760C" w:rsidP="00FE760C">
            <w:pPr>
              <w:pStyle w:val="ListParagraph"/>
              <w:numPr>
                <w:ilvl w:val="0"/>
                <w:numId w:val="8"/>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Search space restrictions: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USS set(s)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following search space sets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can only be configured such that UE does not monitor them in overlapping slot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08434B68" w14:textId="77777777" w:rsidR="00FE760C" w:rsidRPr="000B06D6" w:rsidRDefault="00FE760C" w:rsidP="00FE760C">
            <w:pPr>
              <w:pStyle w:val="ListParagraph"/>
              <w:numPr>
                <w:ilvl w:val="1"/>
                <w:numId w:val="8"/>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0_1,1_1,0_2,1_2</w:t>
            </w:r>
          </w:p>
          <w:p w14:paraId="18B08F87" w14:textId="77777777" w:rsidR="00FE760C" w:rsidRPr="000B06D6" w:rsidRDefault="00FE760C" w:rsidP="00FE760C">
            <w:pPr>
              <w:pStyle w:val="ListParagraph"/>
              <w:numPr>
                <w:ilvl w:val="1"/>
                <w:numId w:val="8"/>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USS sets for DCI formats 0_0,1_0</w:t>
            </w:r>
          </w:p>
          <w:p w14:paraId="487EF11B" w14:textId="77777777" w:rsidR="00FE760C" w:rsidRPr="000B06D6" w:rsidRDefault="00FE760C" w:rsidP="00FE760C">
            <w:pPr>
              <w:pStyle w:val="ListParagraph"/>
              <w:numPr>
                <w:ilvl w:val="1"/>
                <w:numId w:val="8"/>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Type3-CSS set(s) for DCI formats 1_0/0_0 with C-RNTI/CS-RNTI/MCS-C-RNTI </w:t>
            </w:r>
          </w:p>
          <w:p w14:paraId="48F46217" w14:textId="77777777" w:rsidR="00FE760C" w:rsidRPr="000B06D6" w:rsidRDefault="00FE760C" w:rsidP="00FE760C">
            <w:pPr>
              <w:pStyle w:val="ListParagraph"/>
              <w:numPr>
                <w:ilvl w:val="0"/>
                <w:numId w:val="8"/>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Configuration of scaling factor α  for BD and CCE limit handling and PDCCH overbooking handling on P(S)Cell</w:t>
            </w:r>
          </w:p>
          <w:p w14:paraId="6263D88E" w14:textId="77777777" w:rsidR="00FE760C" w:rsidRPr="000B06D6" w:rsidRDefault="00FE760C" w:rsidP="00FE760C">
            <w:pPr>
              <w:pStyle w:val="ListParagraph"/>
              <w:numPr>
                <w:ilvl w:val="0"/>
                <w:numId w:val="8"/>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The number of unicast DCI limits for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scheduling</w:t>
            </w:r>
          </w:p>
          <w:p w14:paraId="2B77B560" w14:textId="77777777" w:rsidR="00FE760C" w:rsidRPr="000B06D6" w:rsidRDefault="00FE760C" w:rsidP="00FE760C">
            <w:pPr>
              <w:pStyle w:val="ListParagraph"/>
              <w:numPr>
                <w:ilvl w:val="0"/>
                <w:numId w:val="11"/>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K1 unicast DCI scheduling DL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2A75EC08" w14:textId="77777777" w:rsidR="00FE760C" w:rsidRPr="000B06D6" w:rsidRDefault="00FE760C" w:rsidP="00FE760C">
            <w:pPr>
              <w:pStyle w:val="ListParagraph"/>
              <w:numPr>
                <w:ilvl w:val="0"/>
                <w:numId w:val="11"/>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Processing K2 unicast DCI scheduling UL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per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slot and its aligned N consecutive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slot(s)</w:t>
            </w:r>
          </w:p>
          <w:p w14:paraId="08ECC5AD" w14:textId="77777777" w:rsidR="00FE760C" w:rsidRPr="000B06D6" w:rsidRDefault="00FE760C" w:rsidP="00FE760C">
            <w:pPr>
              <w:pStyle w:val="ListParagraph"/>
              <w:numPr>
                <w:ilvl w:val="0"/>
                <w:numId w:val="11"/>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N is based on pair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SCS,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N=1 for(15,15), (30,30), (60,60) and N=2 for (15,30), (30,60) and N=4 for (15, 60)</w:t>
            </w:r>
          </w:p>
          <w:p w14:paraId="7E683E5C" w14:textId="77777777" w:rsidR="00FE760C" w:rsidRPr="000B06D6" w:rsidRDefault="00FE760C" w:rsidP="00FE760C">
            <w:pPr>
              <w:pStyle w:val="ListParagraph"/>
              <w:numPr>
                <w:ilvl w:val="0"/>
                <w:numId w:val="8"/>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Same numerology between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and P(S)Cell</w:t>
            </w:r>
            <w:r w:rsidRPr="000B06D6">
              <w:rPr>
                <w:color w:val="000000" w:themeColor="text1"/>
              </w:rPr>
              <w:t xml:space="preserve"> </w:t>
            </w:r>
            <w:r w:rsidRPr="000B06D6">
              <w:rPr>
                <w:rFonts w:asciiTheme="majorHAnsi" w:hAnsiTheme="majorHAnsi" w:cstheme="majorHAnsi"/>
                <w:color w:val="000000" w:themeColor="text1"/>
                <w:sz w:val="18"/>
                <w:szCs w:val="18"/>
              </w:rPr>
              <w:t xml:space="preserve">or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SCS is larger than P(S)Cell SCS</w:t>
            </w:r>
          </w:p>
          <w:p w14:paraId="002D3853" w14:textId="77777777" w:rsidR="00FE760C" w:rsidRPr="000B06D6" w:rsidRDefault="00FE760C" w:rsidP="00FE760C">
            <w:pPr>
              <w:pStyle w:val="ListParagraph"/>
              <w:numPr>
                <w:ilvl w:val="0"/>
                <w:numId w:val="8"/>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USS set(s) for DCI format 0_1,1_1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color w:val="000000" w:themeColor="text1"/>
              </w:rPr>
              <w:t xml:space="preserve"> </w:t>
            </w:r>
            <w:r w:rsidRPr="000B06D6">
              <w:rPr>
                <w:rFonts w:asciiTheme="majorHAnsi" w:hAnsiTheme="majorHAnsi" w:cstheme="majorHAnsi"/>
                <w:color w:val="000000" w:themeColor="text1"/>
                <w:sz w:val="18"/>
                <w:szCs w:val="18"/>
              </w:rPr>
              <w:t xml:space="preserve">and USS set(s) for DCI format 0_2,1_2 configured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if UE supports FG 11-1 (</w:t>
            </w:r>
            <w:r w:rsidRPr="000B06D6">
              <w:rPr>
                <w:rFonts w:asciiTheme="majorHAnsi" w:hAnsiTheme="majorHAnsi" w:cstheme="majorHAnsi"/>
                <w:i/>
                <w:color w:val="000000" w:themeColor="text1"/>
                <w:sz w:val="18"/>
                <w:szCs w:val="18"/>
              </w:rPr>
              <w:t>dci-Format1-2And0-2-r16</w:t>
            </w:r>
            <w:r w:rsidRPr="000B06D6">
              <w:rPr>
                <w:rFonts w:asciiTheme="majorHAnsi" w:hAnsiTheme="majorHAnsi" w:cstheme="majorHAnsi"/>
                <w:color w:val="000000" w:themeColor="text1"/>
                <w:sz w:val="18"/>
                <w:szCs w:val="18"/>
              </w:rPr>
              <w:t>)</w:t>
            </w:r>
          </w:p>
          <w:p w14:paraId="61D68704" w14:textId="77777777" w:rsidR="00FE760C" w:rsidRPr="000B06D6" w:rsidRDefault="00FE760C" w:rsidP="00FE760C">
            <w:pPr>
              <w:pStyle w:val="ListParagraph"/>
              <w:numPr>
                <w:ilvl w:val="0"/>
                <w:numId w:val="8"/>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USS set(s) (for CCS from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Type0/0A/1/2 CSS sets on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can be configured so that the UE monitors them in overlapping slot of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7E068D80" w14:textId="77777777" w:rsidR="00FE760C" w:rsidRPr="000B06D6" w:rsidRDefault="00FE760C" w:rsidP="00FE760C">
            <w:pPr>
              <w:pStyle w:val="ListParagraph"/>
              <w:numPr>
                <w:ilvl w:val="1"/>
                <w:numId w:val="10"/>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no simultaneous monitoring between ‘USS sets (for P(S)Cell scheduling)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and ‘Type 0/0A/1/2/CSS sets on P(S)Cell for DCI formats with CRC scrambled by C-RNTI/MCS-C-RNTI/CS-RNTI’</w:t>
            </w:r>
          </w:p>
          <w:p w14:paraId="5C6F690D" w14:textId="77777777" w:rsidR="00FE760C" w:rsidRPr="000B06D6" w:rsidRDefault="00FE760C" w:rsidP="00FE760C">
            <w:pPr>
              <w:pStyle w:val="ListParagraph"/>
              <w:numPr>
                <w:ilvl w:val="1"/>
                <w:numId w:val="10"/>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simultaneous monitoring of ‘USS sets (for P(S)Cell scheduling) 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and ‘Type 0/0A/1/2/CSS sets on P(S)Cell for DCI formats with CRC not scrambled by C-RNTI/MCS-C-RNTI/CS-RNTI’</w:t>
            </w:r>
          </w:p>
          <w:p w14:paraId="391DF3CF" w14:textId="77777777" w:rsidR="00FE760C" w:rsidRPr="000B06D6" w:rsidRDefault="00FE760C" w:rsidP="00FE760C">
            <w:pPr>
              <w:pStyle w:val="ListParagraph"/>
              <w:numPr>
                <w:ilvl w:val="0"/>
                <w:numId w:val="8"/>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PDCCH monitoring occasion(s)</w:t>
            </w:r>
            <w:r w:rsidRPr="000B06D6">
              <w:rPr>
                <w:color w:val="000000" w:themeColor="text1"/>
              </w:rPr>
              <w:t xml:space="preserve"> </w:t>
            </w:r>
            <w:r w:rsidRPr="000B06D6">
              <w:rPr>
                <w:rFonts w:asciiTheme="majorHAnsi" w:hAnsiTheme="majorHAnsi" w:cstheme="majorHAnsi"/>
                <w:color w:val="000000" w:themeColor="text1"/>
                <w:sz w:val="18"/>
                <w:szCs w:val="18"/>
              </w:rPr>
              <w:t xml:space="preserve">on </w:t>
            </w:r>
            <w:proofErr w:type="spellStart"/>
            <w:r w:rsidRPr="000B06D6">
              <w:rPr>
                <w:rFonts w:asciiTheme="majorHAnsi" w:hAnsiTheme="majorHAnsi" w:cstheme="majorHAnsi"/>
                <w:color w:val="000000" w:themeColor="text1"/>
                <w:sz w:val="18"/>
                <w:szCs w:val="18"/>
              </w:rPr>
              <w:t>sSCell</w:t>
            </w:r>
            <w:proofErr w:type="spellEnd"/>
            <w:r w:rsidRPr="000B06D6">
              <w:rPr>
                <w:rFonts w:asciiTheme="majorHAnsi" w:hAnsiTheme="majorHAnsi" w:cstheme="majorHAnsi"/>
                <w:color w:val="000000" w:themeColor="text1"/>
                <w:sz w:val="18"/>
                <w:szCs w:val="18"/>
              </w:rPr>
              <w:t xml:space="preserve"> for cross-carrier scheduling to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p>
          <w:p w14:paraId="4D1F2F1B" w14:textId="77777777" w:rsidR="00FE760C" w:rsidRPr="000B06D6" w:rsidRDefault="00FE760C" w:rsidP="00FE760C">
            <w:pPr>
              <w:pStyle w:val="ListParagraph"/>
              <w:numPr>
                <w:ilvl w:val="0"/>
                <w:numId w:val="8"/>
              </w:numPr>
              <w:autoSpaceDE w:val="0"/>
              <w:autoSpaceDN w:val="0"/>
              <w:adjustRightInd w:val="0"/>
              <w:snapToGrid w:val="0"/>
              <w:spacing w:line="240" w:lineRule="auto"/>
              <w:contextualSpacing/>
              <w:rPr>
                <w:rFonts w:asciiTheme="majorHAnsi" w:hAnsiTheme="majorHAnsi" w:cstheme="majorHAnsi"/>
                <w:color w:val="000000" w:themeColor="text1"/>
                <w:sz w:val="18"/>
                <w:szCs w:val="18"/>
              </w:rPr>
            </w:pPr>
            <w:r w:rsidRPr="000B06D6">
              <w:rPr>
                <w:rFonts w:asciiTheme="majorHAnsi" w:hAnsiTheme="majorHAnsi" w:cstheme="majorHAnsi"/>
                <w:color w:val="000000" w:themeColor="text1"/>
                <w:sz w:val="18"/>
                <w:szCs w:val="18"/>
              </w:rPr>
              <w:t xml:space="preserve">frame boundary alignment between </w:t>
            </w:r>
            <w:proofErr w:type="spellStart"/>
            <w:r w:rsidRPr="000B06D6">
              <w:rPr>
                <w:rFonts w:asciiTheme="majorHAnsi" w:hAnsiTheme="majorHAnsi" w:cstheme="majorHAnsi"/>
                <w:color w:val="000000" w:themeColor="text1"/>
                <w:sz w:val="18"/>
                <w:szCs w:val="18"/>
              </w:rPr>
              <w:t>PCell</w:t>
            </w:r>
            <w:proofErr w:type="spellEnd"/>
            <w:r w:rsidRPr="000B06D6">
              <w:rPr>
                <w:rFonts w:asciiTheme="majorHAnsi" w:hAnsiTheme="majorHAnsi" w:cstheme="majorHAnsi"/>
                <w:color w:val="000000" w:themeColor="text1"/>
                <w:sz w:val="18"/>
                <w:szCs w:val="18"/>
              </w:rPr>
              <w:t>/</w:t>
            </w:r>
            <w:proofErr w:type="spellStart"/>
            <w:r w:rsidRPr="000B06D6">
              <w:rPr>
                <w:rFonts w:asciiTheme="majorHAnsi" w:hAnsiTheme="majorHAnsi" w:cstheme="majorHAnsi"/>
                <w:color w:val="000000" w:themeColor="text1"/>
                <w:sz w:val="18"/>
                <w:szCs w:val="18"/>
              </w:rPr>
              <w:t>PSCell</w:t>
            </w:r>
            <w:proofErr w:type="spellEnd"/>
            <w:r w:rsidRPr="000B06D6">
              <w:rPr>
                <w:rFonts w:asciiTheme="majorHAnsi" w:hAnsiTheme="majorHAnsi" w:cstheme="majorHAnsi"/>
                <w:color w:val="000000" w:themeColor="text1"/>
                <w:sz w:val="18"/>
                <w:szCs w:val="18"/>
              </w:rPr>
              <w:t xml:space="preserve"> and </w:t>
            </w:r>
            <w:proofErr w:type="spellStart"/>
            <w:r w:rsidRPr="000B06D6">
              <w:rPr>
                <w:rFonts w:asciiTheme="majorHAnsi" w:hAnsiTheme="majorHAnsi" w:cstheme="majorHAnsi"/>
                <w:color w:val="000000" w:themeColor="text1"/>
                <w:sz w:val="18"/>
                <w:szCs w:val="18"/>
              </w:rPr>
              <w:t>sSCell</w:t>
            </w:r>
            <w:proofErr w:type="spellEnd"/>
          </w:p>
          <w:p w14:paraId="405EEFA8" w14:textId="77777777" w:rsidR="00FE760C" w:rsidRPr="000B06D6" w:rsidRDefault="00FE760C" w:rsidP="009D0475">
            <w:pPr>
              <w:autoSpaceDE w:val="0"/>
              <w:autoSpaceDN w:val="0"/>
              <w:adjustRightInd w:val="0"/>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151CD980"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0ED0B255" w14:textId="77777777" w:rsidR="00FE760C" w:rsidRPr="000B06D6" w:rsidRDefault="00FE760C" w:rsidP="009D0475">
            <w:pPr>
              <w:pStyle w:val="TAL"/>
              <w:rPr>
                <w:rFonts w:asciiTheme="majorHAnsi" w:eastAsia="SimSun" w:hAnsiTheme="majorHAnsi" w:cstheme="majorHAnsi"/>
                <w:color w:val="000000" w:themeColor="text1"/>
                <w:szCs w:val="18"/>
                <w:lang w:eastAsia="zh-CN"/>
              </w:rPr>
            </w:pPr>
            <w:r w:rsidRPr="000B06D6">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7562E82" w14:textId="77777777" w:rsidR="00FE760C" w:rsidRPr="000B06D6" w:rsidRDefault="00FE760C" w:rsidP="009D0475">
            <w:pPr>
              <w:pStyle w:val="TAL"/>
              <w:rPr>
                <w:rFonts w:asciiTheme="majorHAnsi" w:hAnsiTheme="majorHAnsi" w:cstheme="majorHAnsi"/>
                <w:color w:val="000000" w:themeColor="text1"/>
                <w:szCs w:val="18"/>
                <w:lang w:eastAsia="ja-JP"/>
              </w:rPr>
            </w:pPr>
            <w:r w:rsidRPr="000B06D6">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04323F1" w14:textId="77777777" w:rsidR="00FE760C" w:rsidRPr="000B06D6" w:rsidRDefault="00FE760C" w:rsidP="009D0475">
            <w:pPr>
              <w:pStyle w:val="TAL"/>
              <w:rPr>
                <w:rFonts w:asciiTheme="majorHAnsi" w:eastAsia="SimSun" w:hAnsiTheme="majorHAnsi" w:cstheme="majorHAnsi"/>
                <w:color w:val="000000" w:themeColor="text1"/>
                <w:szCs w:val="18"/>
                <w:lang w:eastAsia="zh-CN"/>
              </w:rPr>
            </w:pPr>
            <w:r w:rsidRPr="000B06D6">
              <w:rPr>
                <w:rFonts w:eastAsia="SimSun" w:cs="Arial"/>
                <w:color w:val="000000" w:themeColor="text1"/>
                <w:szCs w:val="18"/>
                <w:lang w:eastAsia="zh-CN"/>
              </w:rPr>
              <w:t xml:space="preserve">Cross-carrier scheduling from </w:t>
            </w:r>
            <w:proofErr w:type="spellStart"/>
            <w:r w:rsidRPr="000B06D6">
              <w:rPr>
                <w:rFonts w:eastAsia="SimSun" w:cs="Arial"/>
                <w:color w:val="000000" w:themeColor="text1"/>
                <w:szCs w:val="18"/>
                <w:lang w:eastAsia="zh-CN"/>
              </w:rPr>
              <w:t>SCell</w:t>
            </w:r>
            <w:proofErr w:type="spellEnd"/>
            <w:r w:rsidRPr="000B06D6">
              <w:rPr>
                <w:rFonts w:eastAsia="SimSun" w:cs="Arial"/>
                <w:color w:val="000000" w:themeColor="text1"/>
                <w:szCs w:val="18"/>
                <w:lang w:eastAsia="zh-CN"/>
              </w:rPr>
              <w:t xml:space="preserve"> to </w:t>
            </w:r>
            <w:proofErr w:type="spellStart"/>
            <w:r w:rsidRPr="000B06D6">
              <w:rPr>
                <w:rFonts w:eastAsia="SimSun" w:cs="Arial"/>
                <w:color w:val="000000" w:themeColor="text1"/>
                <w:szCs w:val="18"/>
                <w:lang w:eastAsia="zh-CN"/>
              </w:rPr>
              <w:t>PCell</w:t>
            </w:r>
            <w:proofErr w:type="spellEnd"/>
            <w:r w:rsidRPr="000B06D6">
              <w:rPr>
                <w:rFonts w:eastAsia="SimSun" w:cs="Arial"/>
                <w:color w:val="000000" w:themeColor="text1"/>
                <w:szCs w:val="18"/>
                <w:lang w:eastAsia="zh-CN"/>
              </w:rPr>
              <w:t>/</w:t>
            </w:r>
            <w:proofErr w:type="spellStart"/>
            <w:r w:rsidRPr="000B06D6">
              <w:rPr>
                <w:rFonts w:eastAsia="SimSun" w:cs="Arial"/>
                <w:color w:val="000000" w:themeColor="text1"/>
                <w:szCs w:val="18"/>
                <w:lang w:eastAsia="zh-CN"/>
              </w:rPr>
              <w:t>PSCell</w:t>
            </w:r>
            <w:proofErr w:type="spellEnd"/>
            <w:r w:rsidRPr="000B06D6">
              <w:rPr>
                <w:rFonts w:eastAsia="SimSun" w:cs="Arial"/>
                <w:color w:val="000000" w:themeColor="text1"/>
                <w:szCs w:val="18"/>
                <w:lang w:eastAsia="zh-CN"/>
              </w:rPr>
              <w:t xml:space="preserve"> with search space restrictions (Type A) is not supported</w:t>
            </w:r>
          </w:p>
        </w:tc>
        <w:tc>
          <w:tcPr>
            <w:tcW w:w="1276" w:type="dxa"/>
            <w:tcBorders>
              <w:top w:val="single" w:sz="4" w:space="0" w:color="auto"/>
              <w:left w:val="single" w:sz="4" w:space="0" w:color="auto"/>
              <w:bottom w:val="single" w:sz="4" w:space="0" w:color="auto"/>
              <w:right w:val="single" w:sz="4" w:space="0" w:color="auto"/>
            </w:tcBorders>
            <w:hideMark/>
          </w:tcPr>
          <w:p w14:paraId="6AC6B1FC" w14:textId="77777777" w:rsidR="00FE760C" w:rsidRPr="000B06D6" w:rsidRDefault="00FE760C" w:rsidP="009D047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63A6FDCA"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863284B"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F0D8D07" w14:textId="77777777" w:rsidR="00FE760C" w:rsidRPr="000B06D6" w:rsidRDefault="00FE760C" w:rsidP="009D0475">
            <w:pPr>
              <w:pStyle w:val="TAL"/>
              <w:rPr>
                <w:rFonts w:asciiTheme="majorHAnsi" w:hAnsiTheme="majorHAnsi" w:cstheme="majorHAnsi"/>
                <w:color w:val="000000" w:themeColor="text1"/>
                <w:szCs w:val="18"/>
                <w:lang w:eastAsia="ja-JP"/>
              </w:rPr>
            </w:pPr>
            <w:r w:rsidRPr="000B06D6">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35E81FD5"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Candidate value set: One or more of supported SCS combinations ({P(S)Cell SCS in kHz,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SCS in kHz}) from following set are indicated by the UE: {15,15}, {15,30}, {15, 60}, {30,30}, {30,60},{60,60})</w:t>
            </w:r>
          </w:p>
          <w:p w14:paraId="251A0380"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Candidate value set 2: frequency band pair(s) for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p w14:paraId="72050629" w14:textId="77777777" w:rsidR="00FE760C" w:rsidRPr="000B06D6" w:rsidRDefault="00FE760C" w:rsidP="009D0475">
            <w:pPr>
              <w:pStyle w:val="TAL"/>
              <w:rPr>
                <w:rFonts w:asciiTheme="majorHAnsi" w:hAnsiTheme="majorHAnsi" w:cstheme="majorHAnsi"/>
                <w:color w:val="000000" w:themeColor="text1"/>
                <w:szCs w:val="18"/>
              </w:rPr>
            </w:pPr>
          </w:p>
          <w:p w14:paraId="45CA49BB"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4 candidate values: (K1, K2) = {(1,1) for FDD P(S)Cell; (K1, K2) = (1,2) for TDD P(S)Cell}</w:t>
            </w:r>
          </w:p>
          <w:p w14:paraId="7C7B6811" w14:textId="77777777" w:rsidR="00FE760C" w:rsidRPr="000B06D6" w:rsidRDefault="00FE760C" w:rsidP="009D0475">
            <w:pPr>
              <w:pStyle w:val="TAL"/>
              <w:rPr>
                <w:rFonts w:asciiTheme="majorHAnsi" w:hAnsiTheme="majorHAnsi" w:cstheme="majorHAnsi"/>
                <w:color w:val="000000" w:themeColor="text1"/>
                <w:szCs w:val="18"/>
              </w:rPr>
            </w:pPr>
          </w:p>
          <w:p w14:paraId="25544BEA"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Component 8 candidate values:</w:t>
            </w:r>
          </w:p>
          <w:p w14:paraId="2DF10DAD"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1: within the first 3 OFDM symbols of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slot overlapping with the first 3 OFDM symbols of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 </w:t>
            </w:r>
          </w:p>
          <w:p w14:paraId="13A66C22"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Value 2: within the first 3 OFDM symbols of any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slot overlapping with</w:t>
            </w:r>
            <w:r w:rsidRPr="000B06D6" w:rsidDel="00C03AA5">
              <w:rPr>
                <w:rFonts w:asciiTheme="majorHAnsi" w:hAnsiTheme="majorHAnsi" w:cstheme="majorHAnsi"/>
                <w:color w:val="000000" w:themeColor="text1"/>
                <w:szCs w:val="18"/>
              </w:rPr>
              <w:t xml:space="preserve"> </w:t>
            </w:r>
            <w:r w:rsidRPr="000B06D6">
              <w:rPr>
                <w:rFonts w:asciiTheme="majorHAnsi" w:hAnsiTheme="majorHAnsi" w:cstheme="majorHAnsi"/>
                <w:color w:val="000000" w:themeColor="text1"/>
                <w:szCs w:val="18"/>
              </w:rPr>
              <w:t xml:space="preserve">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slot</w:t>
            </w:r>
          </w:p>
          <w:p w14:paraId="728F165C" w14:textId="77777777" w:rsidR="00FE760C" w:rsidRPr="000B06D6" w:rsidRDefault="00FE760C" w:rsidP="009D0475">
            <w:pPr>
              <w:pStyle w:val="TAL"/>
              <w:rPr>
                <w:rFonts w:asciiTheme="majorHAnsi" w:hAnsiTheme="majorHAnsi" w:cstheme="majorHAnsi"/>
                <w:color w:val="000000" w:themeColor="text1"/>
                <w:szCs w:val="18"/>
              </w:rPr>
            </w:pPr>
          </w:p>
          <w:p w14:paraId="7659C898"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CCS from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 xml:space="preserve"> is applicable to FR1 only but there can be other </w:t>
            </w:r>
            <w:proofErr w:type="spellStart"/>
            <w:r w:rsidRPr="000B06D6">
              <w:rPr>
                <w:rFonts w:asciiTheme="majorHAnsi" w:hAnsiTheme="majorHAnsi" w:cstheme="majorHAnsi"/>
                <w:color w:val="000000" w:themeColor="text1"/>
                <w:szCs w:val="18"/>
              </w:rPr>
              <w:t>SCells</w:t>
            </w:r>
            <w:proofErr w:type="spellEnd"/>
            <w:r w:rsidRPr="000B06D6">
              <w:rPr>
                <w:rFonts w:asciiTheme="majorHAnsi" w:hAnsiTheme="majorHAnsi" w:cstheme="majorHAnsi"/>
                <w:color w:val="000000" w:themeColor="text1"/>
                <w:szCs w:val="18"/>
              </w:rPr>
              <w:t xml:space="preserve"> in FR2 configured for the UE</w:t>
            </w:r>
          </w:p>
          <w:p w14:paraId="6D71751D" w14:textId="77777777" w:rsidR="00FE760C" w:rsidRPr="000B06D6" w:rsidRDefault="00FE760C" w:rsidP="009D0475">
            <w:pPr>
              <w:pStyle w:val="TAL"/>
              <w:rPr>
                <w:rFonts w:asciiTheme="majorHAnsi" w:hAnsiTheme="majorHAnsi" w:cstheme="majorHAnsi"/>
                <w:color w:val="000000" w:themeColor="text1"/>
                <w:szCs w:val="18"/>
              </w:rPr>
            </w:pPr>
          </w:p>
          <w:p w14:paraId="34A6CA27"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The </w:t>
            </w:r>
            <w:proofErr w:type="spellStart"/>
            <w:r w:rsidRPr="000B06D6">
              <w:rPr>
                <w:rFonts w:asciiTheme="majorHAnsi" w:hAnsiTheme="majorHAnsi" w:cstheme="majorHAnsi"/>
                <w:color w:val="000000" w:themeColor="text1"/>
                <w:szCs w:val="18"/>
              </w:rPr>
              <w:t>SCell</w:t>
            </w:r>
            <w:proofErr w:type="spellEnd"/>
            <w:r w:rsidRPr="000B06D6">
              <w:rPr>
                <w:rFonts w:asciiTheme="majorHAnsi" w:hAnsiTheme="majorHAnsi" w:cstheme="majorHAnsi"/>
                <w:color w:val="000000" w:themeColor="text1"/>
                <w:szCs w:val="18"/>
              </w:rPr>
              <w:t xml:space="preserve"> configured with Cross-carrier scheduling to </w:t>
            </w:r>
            <w:proofErr w:type="spellStart"/>
            <w:r w:rsidRPr="000B06D6">
              <w:rPr>
                <w:rFonts w:asciiTheme="majorHAnsi" w:hAnsiTheme="majorHAnsi" w:cstheme="majorHAnsi"/>
                <w:color w:val="000000" w:themeColor="text1"/>
                <w:szCs w:val="18"/>
              </w:rPr>
              <w:t>PCell</w:t>
            </w:r>
            <w:proofErr w:type="spellEnd"/>
            <w:r w:rsidRPr="000B06D6">
              <w:rPr>
                <w:rFonts w:asciiTheme="majorHAnsi" w:hAnsiTheme="majorHAnsi" w:cstheme="majorHAnsi"/>
                <w:color w:val="000000" w:themeColor="text1"/>
                <w:szCs w:val="18"/>
              </w:rPr>
              <w:t>/</w:t>
            </w:r>
            <w:proofErr w:type="spellStart"/>
            <w:r w:rsidRPr="000B06D6">
              <w:rPr>
                <w:rFonts w:asciiTheme="majorHAnsi" w:hAnsiTheme="majorHAnsi" w:cstheme="majorHAnsi"/>
                <w:color w:val="000000" w:themeColor="text1"/>
                <w:szCs w:val="18"/>
              </w:rPr>
              <w:t>PSCell</w:t>
            </w:r>
            <w:proofErr w:type="spellEnd"/>
            <w:r w:rsidRPr="000B06D6">
              <w:rPr>
                <w:rFonts w:asciiTheme="majorHAnsi" w:hAnsiTheme="majorHAnsi" w:cstheme="majorHAnsi"/>
                <w:color w:val="000000" w:themeColor="text1"/>
                <w:szCs w:val="18"/>
              </w:rPr>
              <w:t xml:space="preserve"> is referred to as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w:t>
            </w:r>
          </w:p>
          <w:p w14:paraId="7DA6144E" w14:textId="77777777" w:rsidR="00FE760C" w:rsidRPr="000B06D6" w:rsidRDefault="00FE760C" w:rsidP="009D0475">
            <w:pPr>
              <w:pStyle w:val="TAL"/>
              <w:rPr>
                <w:rFonts w:asciiTheme="majorHAnsi" w:hAnsiTheme="majorHAnsi" w:cstheme="majorHAnsi"/>
                <w:color w:val="000000" w:themeColor="text1"/>
                <w:szCs w:val="18"/>
              </w:rPr>
            </w:pPr>
          </w:p>
          <w:p w14:paraId="6765E1E1"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Note: Candidate value set 2 only applies for the following value sets of components 1: {30,30}, {30,60},{60,60}</w:t>
            </w:r>
          </w:p>
          <w:p w14:paraId="4A976428" w14:textId="77777777" w:rsidR="00FE760C" w:rsidRPr="000B06D6" w:rsidRDefault="00FE760C" w:rsidP="009D0475">
            <w:pPr>
              <w:pStyle w:val="TAL"/>
              <w:rPr>
                <w:rFonts w:asciiTheme="majorHAnsi" w:hAnsiTheme="majorHAnsi" w:cstheme="majorHAnsi"/>
                <w:color w:val="000000" w:themeColor="text1"/>
                <w:szCs w:val="18"/>
              </w:rPr>
            </w:pPr>
          </w:p>
          <w:p w14:paraId="736610EE" w14:textId="77777777" w:rsidR="00FE760C"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Note: A UE supporting this FG does not imply that the UE can be configured with </w:t>
            </w:r>
            <w:proofErr w:type="spellStart"/>
            <w:r w:rsidRPr="000B06D6">
              <w:rPr>
                <w:rFonts w:asciiTheme="majorHAnsi" w:hAnsiTheme="majorHAnsi" w:cstheme="majorHAnsi"/>
                <w:color w:val="000000" w:themeColor="text1"/>
                <w:szCs w:val="18"/>
              </w:rPr>
              <w:t>sSCell</w:t>
            </w:r>
            <w:proofErr w:type="spellEnd"/>
            <w:r w:rsidRPr="000B06D6">
              <w:rPr>
                <w:rFonts w:asciiTheme="majorHAnsi" w:hAnsiTheme="majorHAnsi" w:cstheme="majorHAnsi"/>
                <w:color w:val="000000" w:themeColor="text1"/>
                <w:szCs w:val="18"/>
              </w:rPr>
              <w:t xml:space="preserve"> in shared spectrum</w:t>
            </w:r>
          </w:p>
          <w:p w14:paraId="18678FED" w14:textId="77777777" w:rsidR="00FE760C" w:rsidRDefault="00FE760C" w:rsidP="009D0475">
            <w:pPr>
              <w:pStyle w:val="TAL"/>
              <w:rPr>
                <w:rFonts w:asciiTheme="majorHAnsi" w:hAnsiTheme="majorHAnsi" w:cstheme="majorHAnsi"/>
                <w:color w:val="000000" w:themeColor="text1"/>
                <w:szCs w:val="18"/>
              </w:rPr>
            </w:pPr>
          </w:p>
          <w:p w14:paraId="2CEA3031" w14:textId="580937FC" w:rsidR="00FE760C" w:rsidRPr="000B06D6" w:rsidRDefault="00FE760C" w:rsidP="009D0475">
            <w:pPr>
              <w:pStyle w:val="TAL"/>
              <w:rPr>
                <w:rFonts w:asciiTheme="majorHAnsi" w:hAnsiTheme="majorHAnsi" w:cstheme="majorHAnsi"/>
                <w:color w:val="000000" w:themeColor="text1"/>
                <w:szCs w:val="18"/>
              </w:rPr>
            </w:pPr>
            <w:r w:rsidRPr="00FE760C">
              <w:rPr>
                <w:rFonts w:asciiTheme="majorHAnsi" w:hAnsiTheme="majorHAnsi" w:cstheme="majorHAnsi"/>
                <w:color w:val="C00000"/>
                <w:szCs w:val="18"/>
                <w:u w:val="single"/>
                <w:lang w:val="en-US"/>
              </w:rPr>
              <w:t>Note: parameters in CSI-</w:t>
            </w:r>
            <w:proofErr w:type="spellStart"/>
            <w:r w:rsidRPr="00FE760C">
              <w:rPr>
                <w:rFonts w:asciiTheme="majorHAnsi" w:hAnsiTheme="majorHAnsi" w:cstheme="majorHAnsi"/>
                <w:color w:val="C00000"/>
                <w:szCs w:val="18"/>
                <w:u w:val="single"/>
                <w:lang w:val="en-US"/>
              </w:rPr>
              <w:t>MeasConfig</w:t>
            </w:r>
            <w:proofErr w:type="spellEnd"/>
            <w:r w:rsidRPr="00FE760C">
              <w:rPr>
                <w:rFonts w:asciiTheme="majorHAnsi" w:hAnsiTheme="majorHAnsi" w:cstheme="majorHAnsi"/>
                <w:color w:val="C00000"/>
                <w:szCs w:val="18"/>
                <w:u w:val="single"/>
                <w:lang w:val="en-US"/>
              </w:rPr>
              <w:t xml:space="preserve"> of P(S)Cell and </w:t>
            </w:r>
            <w:proofErr w:type="spellStart"/>
            <w:r w:rsidRPr="00FE760C">
              <w:rPr>
                <w:rFonts w:asciiTheme="majorHAnsi" w:hAnsiTheme="majorHAnsi" w:cstheme="majorHAnsi"/>
                <w:color w:val="C00000"/>
                <w:szCs w:val="18"/>
                <w:u w:val="single"/>
                <w:lang w:val="en-US"/>
              </w:rPr>
              <w:t>sSCell</w:t>
            </w:r>
            <w:proofErr w:type="spellEnd"/>
            <w:r w:rsidRPr="00FE760C">
              <w:rPr>
                <w:rFonts w:asciiTheme="majorHAnsi" w:hAnsiTheme="majorHAnsi" w:cstheme="majorHAnsi"/>
                <w:color w:val="C00000"/>
                <w:szCs w:val="18"/>
                <w:u w:val="single"/>
                <w:lang w:val="en-US"/>
              </w:rPr>
              <w:t xml:space="preserve"> are configured such that joint set of these parameters across P(S)Cell and </w:t>
            </w:r>
            <w:proofErr w:type="spellStart"/>
            <w:r w:rsidRPr="00FE760C">
              <w:rPr>
                <w:rFonts w:asciiTheme="majorHAnsi" w:hAnsiTheme="majorHAnsi" w:cstheme="majorHAnsi"/>
                <w:color w:val="C00000"/>
                <w:szCs w:val="18"/>
                <w:u w:val="single"/>
                <w:lang w:val="en-US"/>
              </w:rPr>
              <w:t>sSCell</w:t>
            </w:r>
            <w:proofErr w:type="spellEnd"/>
            <w:r w:rsidRPr="00FE760C">
              <w:rPr>
                <w:rFonts w:asciiTheme="majorHAnsi" w:hAnsiTheme="majorHAnsi" w:cstheme="majorHAnsi"/>
                <w:color w:val="C00000"/>
                <w:szCs w:val="18"/>
                <w:u w:val="single"/>
                <w:lang w:val="en-US"/>
              </w:rPr>
              <w:t xml:space="preserve"> does not result in exceeding any of the UE’s capabilities for A-/SP-CSI reporting on PUSCH on P(S)Cell</w:t>
            </w:r>
          </w:p>
        </w:tc>
        <w:tc>
          <w:tcPr>
            <w:tcW w:w="1276" w:type="dxa"/>
            <w:tcBorders>
              <w:top w:val="single" w:sz="4" w:space="0" w:color="auto"/>
              <w:left w:val="single" w:sz="4" w:space="0" w:color="auto"/>
              <w:bottom w:val="single" w:sz="4" w:space="0" w:color="auto"/>
              <w:right w:val="single" w:sz="4" w:space="0" w:color="auto"/>
            </w:tcBorders>
          </w:tcPr>
          <w:p w14:paraId="2F47A397" w14:textId="77777777" w:rsidR="00FE760C" w:rsidRPr="000B06D6" w:rsidRDefault="00FE760C" w:rsidP="009D0475">
            <w:pPr>
              <w:pStyle w:val="TAL"/>
              <w:rPr>
                <w:rFonts w:asciiTheme="majorHAnsi" w:hAnsiTheme="majorHAnsi" w:cstheme="majorHAnsi"/>
                <w:color w:val="000000" w:themeColor="text1"/>
                <w:szCs w:val="18"/>
              </w:rPr>
            </w:pPr>
            <w:r w:rsidRPr="000B06D6">
              <w:rPr>
                <w:rFonts w:asciiTheme="majorHAnsi" w:hAnsiTheme="majorHAnsi" w:cstheme="majorHAnsi"/>
                <w:color w:val="000000" w:themeColor="text1"/>
                <w:szCs w:val="18"/>
              </w:rPr>
              <w:t xml:space="preserve">Optional with capability </w:t>
            </w:r>
            <w:proofErr w:type="spellStart"/>
            <w:r w:rsidRPr="000B06D6">
              <w:rPr>
                <w:rFonts w:asciiTheme="majorHAnsi" w:hAnsiTheme="majorHAnsi" w:cstheme="majorHAnsi"/>
                <w:color w:val="000000" w:themeColor="text1"/>
                <w:szCs w:val="18"/>
              </w:rPr>
              <w:t>signalling</w:t>
            </w:r>
            <w:proofErr w:type="spellEnd"/>
          </w:p>
        </w:tc>
      </w:tr>
    </w:tbl>
    <w:p w14:paraId="2474F25D" w14:textId="77777777" w:rsidR="00FE760C" w:rsidRDefault="00FE760C">
      <w:pPr>
        <w:rPr>
          <w:rFonts w:ascii="Arial" w:hAnsi="Arial"/>
          <w:b/>
          <w:bCs/>
          <w:lang w:eastAsia="zh-CN"/>
        </w:rPr>
      </w:pPr>
      <w:r>
        <w:rPr>
          <w:b/>
          <w:bCs/>
        </w:rPr>
        <w:br w:type="page"/>
      </w:r>
    </w:p>
    <w:p w14:paraId="1826DA8D" w14:textId="77777777" w:rsidR="00FE760C" w:rsidRDefault="00FE760C" w:rsidP="00085050">
      <w:pPr>
        <w:pStyle w:val="Heading1"/>
        <w:sectPr w:rsidR="00FE760C" w:rsidSect="00FE760C">
          <w:footnotePr>
            <w:numRestart w:val="eachSect"/>
          </w:footnotePr>
          <w:pgSz w:w="23803" w:h="16834" w:code="9"/>
          <w:pgMar w:top="1138" w:right="1138" w:bottom="1411" w:left="1138" w:header="677" w:footer="562" w:gutter="0"/>
          <w:cols w:space="720"/>
          <w:docGrid w:linePitch="272"/>
        </w:sectPr>
      </w:pPr>
    </w:p>
    <w:p w14:paraId="6034CAC2" w14:textId="77777777" w:rsidR="00085050" w:rsidRPr="00CE0424" w:rsidRDefault="00085050" w:rsidP="00085050">
      <w:pPr>
        <w:pStyle w:val="Heading1"/>
      </w:pPr>
      <w:r w:rsidRPr="00CE0424">
        <w:lastRenderedPageBreak/>
        <w:t>References</w:t>
      </w:r>
    </w:p>
    <w:p w14:paraId="7DBF2BF9" w14:textId="10B5225E" w:rsidR="00C718CC" w:rsidRDefault="00C718CC" w:rsidP="00085050">
      <w:pPr>
        <w:pStyle w:val="Reference"/>
      </w:pPr>
      <w:bookmarkStart w:id="10" w:name="_Ref101469027"/>
      <w:bookmarkStart w:id="11" w:name="_Ref115449293"/>
      <w:r w:rsidRPr="00C718CC">
        <w:t>R1-2212162</w:t>
      </w:r>
      <w:r w:rsidRPr="00C718CC">
        <w:tab/>
        <w:t xml:space="preserve">Clarifications for Cross-carrier scheduling from </w:t>
      </w:r>
      <w:proofErr w:type="spellStart"/>
      <w:r w:rsidRPr="00C718CC">
        <w:t>SCell</w:t>
      </w:r>
      <w:proofErr w:type="spellEnd"/>
      <w:r w:rsidRPr="00C718CC">
        <w:t xml:space="preserve"> to P(S)Cell</w:t>
      </w:r>
      <w:r>
        <w:t>, Ericsson, RAN1#111, Toulouse (FR), November 2022</w:t>
      </w:r>
    </w:p>
    <w:p w14:paraId="1E0D16B9" w14:textId="77777777" w:rsidR="00C718CC" w:rsidRPr="00BF790A" w:rsidRDefault="00C718CC" w:rsidP="00C718CC">
      <w:pPr>
        <w:pStyle w:val="Reference"/>
      </w:pPr>
      <w:r w:rsidRPr="00BF790A">
        <w:t>R1-2209962</w:t>
      </w:r>
      <w:r>
        <w:t xml:space="preserve">, </w:t>
      </w:r>
      <w:r w:rsidRPr="00BF790A">
        <w:t xml:space="preserve">Discussion on clarification for cross-carrier scheduling from </w:t>
      </w:r>
      <w:proofErr w:type="spellStart"/>
      <w:r w:rsidRPr="00BF790A">
        <w:t>SCell</w:t>
      </w:r>
      <w:proofErr w:type="spellEnd"/>
      <w:r w:rsidRPr="00BF790A">
        <w:t xml:space="preserve"> to P(S)Cell, Qualcomm Incorporated, RAN1#110bis-e, Oct 2022.</w:t>
      </w:r>
    </w:p>
    <w:p w14:paraId="772D868E" w14:textId="77777777" w:rsidR="00C718CC" w:rsidRPr="00ED105B" w:rsidRDefault="00C718CC" w:rsidP="00C718CC">
      <w:pPr>
        <w:pStyle w:val="Reference"/>
      </w:pPr>
      <w:r w:rsidRPr="00BF790A">
        <w:t>R1-2210780</w:t>
      </w:r>
      <w:r>
        <w:t xml:space="preserve">, </w:t>
      </w:r>
      <w:r w:rsidRPr="00BF790A">
        <w:t>Summary#3 of Email discussion [110bis-e-R17-DSS-01]</w:t>
      </w:r>
      <w:r w:rsidRPr="00BF790A">
        <w:tab/>
        <w:t>Moderator (Ericsson</w:t>
      </w:r>
      <w:proofErr w:type="gramStart"/>
      <w:r w:rsidRPr="00BF790A">
        <w:t>)</w:t>
      </w:r>
      <w:r w:rsidRPr="00BF790A">
        <w:rPr>
          <w:rFonts w:eastAsia="Calibri" w:cs="Arial"/>
        </w:rPr>
        <w:t xml:space="preserve"> ,</w:t>
      </w:r>
      <w:proofErr w:type="gramEnd"/>
      <w:r w:rsidRPr="00BF790A">
        <w:rPr>
          <w:rFonts w:eastAsia="Calibri" w:cs="Arial"/>
        </w:rPr>
        <w:t xml:space="preserve"> RAN1#110bis-e, Oct 2022.</w:t>
      </w:r>
    </w:p>
    <w:bookmarkEnd w:id="10"/>
    <w:bookmarkEnd w:id="11"/>
    <w:p w14:paraId="2F37FAED" w14:textId="77777777" w:rsidR="00830153" w:rsidRDefault="00830153" w:rsidP="00611995"/>
    <w:sectPr w:rsidR="00830153" w:rsidSect="00611995">
      <w:footnotePr>
        <w:numRestart w:val="eachSect"/>
      </w:footnotePr>
      <w:pgSz w:w="11909" w:h="16834"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A4A69" w14:textId="77777777" w:rsidR="009D4280" w:rsidRDefault="009D4280">
      <w:pPr>
        <w:spacing w:after="0" w:line="240" w:lineRule="auto"/>
      </w:pPr>
      <w:r>
        <w:separator/>
      </w:r>
    </w:p>
  </w:endnote>
  <w:endnote w:type="continuationSeparator" w:id="0">
    <w:p w14:paraId="322636D1" w14:textId="77777777" w:rsidR="009D4280" w:rsidRDefault="009D4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ABF27" w14:textId="77777777" w:rsidR="00872CB2" w:rsidRDefault="008C7E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BC037" w14:textId="77777777" w:rsidR="009D4280" w:rsidRDefault="009D4280">
      <w:pPr>
        <w:spacing w:after="0" w:line="240" w:lineRule="auto"/>
      </w:pPr>
      <w:r>
        <w:separator/>
      </w:r>
    </w:p>
  </w:footnote>
  <w:footnote w:type="continuationSeparator" w:id="0">
    <w:p w14:paraId="5DCC59C9" w14:textId="77777777" w:rsidR="009D4280" w:rsidRDefault="009D42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27A4D" w14:textId="77777777" w:rsidR="00872CB2" w:rsidRDefault="008C7E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AA46647"/>
    <w:multiLevelType w:val="hybridMultilevel"/>
    <w:tmpl w:val="0D467502"/>
    <w:lvl w:ilvl="0" w:tplc="68364D4A">
      <w:start w:val="1"/>
      <w:numFmt w:val="decimal"/>
      <w:pStyle w:val="Propos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F912BE"/>
    <w:multiLevelType w:val="hybridMultilevel"/>
    <w:tmpl w:val="329AC9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1A6546"/>
    <w:multiLevelType w:val="hybridMultilevel"/>
    <w:tmpl w:val="0A4421FE"/>
    <w:lvl w:ilvl="0" w:tplc="FD6CDDA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10"/>
  </w:num>
  <w:num w:numId="4">
    <w:abstractNumId w:val="5"/>
  </w:num>
  <w:num w:numId="5">
    <w:abstractNumId w:val="6"/>
  </w:num>
  <w:num w:numId="6">
    <w:abstractNumId w:val="1"/>
  </w:num>
  <w:num w:numId="7">
    <w:abstractNumId w:val="9"/>
  </w:num>
  <w:num w:numId="8">
    <w:abstractNumId w:val="3"/>
  </w:num>
  <w:num w:numId="9">
    <w:abstractNumId w:val="0"/>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050"/>
    <w:rsid w:val="00085050"/>
    <w:rsid w:val="00376520"/>
    <w:rsid w:val="00450159"/>
    <w:rsid w:val="00611995"/>
    <w:rsid w:val="007C35B0"/>
    <w:rsid w:val="007C49EC"/>
    <w:rsid w:val="0081410E"/>
    <w:rsid w:val="00830153"/>
    <w:rsid w:val="008A65FD"/>
    <w:rsid w:val="008C7E30"/>
    <w:rsid w:val="009D4280"/>
    <w:rsid w:val="00C718CC"/>
    <w:rsid w:val="00CE7252"/>
    <w:rsid w:val="00F235BD"/>
    <w:rsid w:val="00F81C75"/>
    <w:rsid w:val="00FE7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FD5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050"/>
  </w:style>
  <w:style w:type="paragraph" w:styleId="Heading1">
    <w:name w:val="heading 1"/>
    <w:next w:val="Normal"/>
    <w:link w:val="Heading1Char"/>
    <w:qFormat/>
    <w:rsid w:val="000850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5050"/>
    <w:rPr>
      <w:rFonts w:ascii="Arial" w:eastAsia="SimSun" w:hAnsi="Arial" w:cs="Times New Roman"/>
      <w:sz w:val="36"/>
      <w:szCs w:val="20"/>
      <w:lang w:val="en-GB" w:eastAsia="ja-JP"/>
    </w:rPr>
  </w:style>
  <w:style w:type="paragraph" w:styleId="Caption">
    <w:name w:val="caption"/>
    <w:basedOn w:val="Normal"/>
    <w:next w:val="Normal"/>
    <w:qFormat/>
    <w:rsid w:val="00085050"/>
    <w:pPr>
      <w:spacing w:before="120" w:after="120"/>
    </w:pPr>
    <w:rPr>
      <w:b/>
      <w:lang w:eastAsia="en-GB"/>
    </w:rPr>
  </w:style>
  <w:style w:type="paragraph" w:customStyle="1" w:styleId="3GPPHeader">
    <w:name w:val="3GPP_Header"/>
    <w:basedOn w:val="BodyText"/>
    <w:rsid w:val="00085050"/>
    <w:pPr>
      <w:tabs>
        <w:tab w:val="left" w:pos="1701"/>
        <w:tab w:val="right" w:pos="9639"/>
      </w:tabs>
      <w:spacing w:after="240"/>
    </w:pPr>
    <w:rPr>
      <w:b/>
      <w:sz w:val="24"/>
    </w:rPr>
  </w:style>
  <w:style w:type="paragraph" w:styleId="Footer">
    <w:name w:val="footer"/>
    <w:basedOn w:val="Header"/>
    <w:link w:val="FooterChar"/>
    <w:rsid w:val="00085050"/>
    <w:pPr>
      <w:widowControl w:val="0"/>
      <w:tabs>
        <w:tab w:val="clear" w:pos="4680"/>
        <w:tab w:val="clear" w:pos="9360"/>
      </w:tabs>
      <w:overflowPunct w:val="0"/>
      <w:autoSpaceDE w:val="0"/>
      <w:autoSpaceDN w:val="0"/>
      <w:adjustRightInd w:val="0"/>
      <w:jc w:val="center"/>
      <w:textAlignment w:val="baseline"/>
    </w:pPr>
    <w:rPr>
      <w:rFonts w:ascii="Arial" w:eastAsia="SimSun" w:hAnsi="Arial" w:cs="Times New Roman"/>
      <w:b/>
      <w:i/>
      <w:noProof/>
      <w:sz w:val="18"/>
      <w:szCs w:val="20"/>
      <w:lang w:val="en-GB" w:eastAsia="ja-JP"/>
    </w:rPr>
  </w:style>
  <w:style w:type="character" w:customStyle="1" w:styleId="FooterChar">
    <w:name w:val="Footer Char"/>
    <w:basedOn w:val="DefaultParagraphFont"/>
    <w:link w:val="Footer"/>
    <w:rsid w:val="00085050"/>
    <w:rPr>
      <w:rFonts w:ascii="Arial" w:eastAsia="SimSun" w:hAnsi="Arial" w:cs="Times New Roman"/>
      <w:b/>
      <w:i/>
      <w:noProof/>
      <w:sz w:val="18"/>
      <w:szCs w:val="20"/>
      <w:lang w:val="en-GB" w:eastAsia="ja-JP"/>
    </w:rPr>
  </w:style>
  <w:style w:type="paragraph" w:customStyle="1" w:styleId="Reference">
    <w:name w:val="Reference"/>
    <w:basedOn w:val="BodyText"/>
    <w:link w:val="ReferenceChar"/>
    <w:qFormat/>
    <w:rsid w:val="00085050"/>
    <w:pPr>
      <w:numPr>
        <w:numId w:val="1"/>
      </w:numPr>
    </w:pPr>
  </w:style>
  <w:style w:type="character" w:styleId="PageNumber">
    <w:name w:val="page number"/>
    <w:basedOn w:val="DefaultParagraphFont"/>
    <w:rsid w:val="00085050"/>
  </w:style>
  <w:style w:type="paragraph" w:styleId="BodyText">
    <w:name w:val="Body Text"/>
    <w:basedOn w:val="Normal"/>
    <w:link w:val="BodyTextChar"/>
    <w:rsid w:val="00085050"/>
    <w:pPr>
      <w:spacing w:after="120"/>
      <w:jc w:val="both"/>
    </w:pPr>
    <w:rPr>
      <w:rFonts w:ascii="Arial" w:hAnsi="Arial"/>
      <w:lang w:eastAsia="zh-CN"/>
    </w:rPr>
  </w:style>
  <w:style w:type="character" w:customStyle="1" w:styleId="BodyTextChar">
    <w:name w:val="Body Text Char"/>
    <w:basedOn w:val="DefaultParagraphFont"/>
    <w:link w:val="BodyText"/>
    <w:rsid w:val="00085050"/>
    <w:rPr>
      <w:rFonts w:ascii="Arial" w:hAnsi="Arial"/>
      <w:lang w:eastAsia="zh-CN"/>
    </w:rPr>
  </w:style>
  <w:style w:type="character" w:styleId="Hyperlink">
    <w:name w:val="Hyperlink"/>
    <w:uiPriority w:val="99"/>
    <w:rsid w:val="00085050"/>
    <w:rPr>
      <w:color w:val="0000FF"/>
      <w:u w:val="single"/>
    </w:rPr>
  </w:style>
  <w:style w:type="paragraph" w:customStyle="1" w:styleId="Proposal">
    <w:name w:val="Proposal"/>
    <w:basedOn w:val="BodyText"/>
    <w:qFormat/>
    <w:rsid w:val="00085050"/>
    <w:pPr>
      <w:numPr>
        <w:numId w:val="2"/>
      </w:numPr>
      <w:tabs>
        <w:tab w:val="left" w:pos="1701"/>
      </w:tabs>
    </w:pPr>
    <w:rPr>
      <w:b/>
      <w:bCs/>
    </w:rPr>
  </w:style>
  <w:style w:type="paragraph" w:customStyle="1" w:styleId="TAL">
    <w:name w:val="TAL"/>
    <w:basedOn w:val="Normal"/>
    <w:link w:val="TALCar"/>
    <w:qFormat/>
    <w:rsid w:val="00085050"/>
    <w:pPr>
      <w:keepNext/>
      <w:keepLines/>
      <w:spacing w:after="0"/>
    </w:pPr>
    <w:rPr>
      <w:rFonts w:ascii="Arial" w:hAnsi="Arial"/>
      <w:sz w:val="18"/>
      <w:lang w:val="x-none" w:eastAsia="x-none"/>
    </w:rPr>
  </w:style>
  <w:style w:type="paragraph" w:customStyle="1" w:styleId="TAH">
    <w:name w:val="TAH"/>
    <w:basedOn w:val="Normal"/>
    <w:link w:val="TAHCar"/>
    <w:qFormat/>
    <w:rsid w:val="00085050"/>
    <w:pPr>
      <w:keepNext/>
      <w:keepLines/>
      <w:spacing w:after="0"/>
      <w:jc w:val="center"/>
    </w:pPr>
    <w:rPr>
      <w:rFonts w:ascii="Arial" w:hAnsi="Arial"/>
      <w:b/>
      <w:sz w:val="18"/>
      <w:lang w:val="x-none" w:eastAsia="x-none"/>
    </w:rPr>
  </w:style>
  <w:style w:type="paragraph" w:styleId="TableofFigures">
    <w:name w:val="table of figures"/>
    <w:basedOn w:val="BodyText"/>
    <w:next w:val="Normal"/>
    <w:uiPriority w:val="99"/>
    <w:rsid w:val="00085050"/>
    <w:pPr>
      <w:ind w:left="1701" w:hanging="1701"/>
      <w:jc w:val="left"/>
    </w:pPr>
    <w:rPr>
      <w:b/>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085050"/>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085050"/>
    <w:rPr>
      <w:rFonts w:ascii="Calibri" w:eastAsia="Calibri" w:hAnsi="Calibri"/>
      <w:lang w:val="x-none"/>
    </w:rPr>
  </w:style>
  <w:style w:type="table" w:styleId="TableGrid">
    <w:name w:val="Table Grid"/>
    <w:basedOn w:val="TableNormal"/>
    <w:uiPriority w:val="99"/>
    <w:qFormat/>
    <w:rsid w:val="0008505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5050"/>
    <w:rPr>
      <w:rFonts w:ascii="Arial" w:hAnsi="Arial"/>
      <w:sz w:val="18"/>
      <w:lang w:val="x-none" w:eastAsia="x-none"/>
    </w:rPr>
  </w:style>
  <w:style w:type="character" w:customStyle="1" w:styleId="TAHCar">
    <w:name w:val="TAH Car"/>
    <w:link w:val="TAH"/>
    <w:qFormat/>
    <w:locked/>
    <w:rsid w:val="00085050"/>
    <w:rPr>
      <w:rFonts w:ascii="Arial" w:hAnsi="Arial"/>
      <w:b/>
      <w:sz w:val="18"/>
      <w:lang w:val="x-none" w:eastAsia="x-none"/>
    </w:rPr>
  </w:style>
  <w:style w:type="character" w:customStyle="1" w:styleId="ReferenceChar">
    <w:name w:val="Reference Char"/>
    <w:link w:val="Reference"/>
    <w:rsid w:val="00085050"/>
    <w:rPr>
      <w:rFonts w:ascii="Arial" w:hAnsi="Arial"/>
      <w:lang w:eastAsia="zh-CN"/>
    </w:rPr>
  </w:style>
  <w:style w:type="paragraph" w:styleId="Header">
    <w:name w:val="header"/>
    <w:basedOn w:val="Normal"/>
    <w:link w:val="HeaderChar"/>
    <w:uiPriority w:val="99"/>
    <w:unhideWhenUsed/>
    <w:rsid w:val="000850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5050"/>
  </w:style>
  <w:style w:type="character" w:styleId="CommentReference">
    <w:name w:val="annotation reference"/>
    <w:basedOn w:val="DefaultParagraphFont"/>
    <w:uiPriority w:val="99"/>
    <w:semiHidden/>
    <w:unhideWhenUsed/>
    <w:rsid w:val="00C718CC"/>
    <w:rPr>
      <w:sz w:val="16"/>
      <w:szCs w:val="16"/>
    </w:rPr>
  </w:style>
  <w:style w:type="paragraph" w:styleId="CommentText">
    <w:name w:val="annotation text"/>
    <w:basedOn w:val="Normal"/>
    <w:link w:val="CommentTextChar"/>
    <w:uiPriority w:val="99"/>
    <w:semiHidden/>
    <w:unhideWhenUsed/>
    <w:rsid w:val="00C718CC"/>
    <w:pPr>
      <w:spacing w:line="240" w:lineRule="auto"/>
    </w:pPr>
    <w:rPr>
      <w:sz w:val="20"/>
      <w:szCs w:val="20"/>
    </w:rPr>
  </w:style>
  <w:style w:type="character" w:customStyle="1" w:styleId="CommentTextChar">
    <w:name w:val="Comment Text Char"/>
    <w:basedOn w:val="DefaultParagraphFont"/>
    <w:link w:val="CommentText"/>
    <w:uiPriority w:val="99"/>
    <w:semiHidden/>
    <w:rsid w:val="00C718CC"/>
    <w:rPr>
      <w:sz w:val="20"/>
      <w:szCs w:val="20"/>
    </w:rPr>
  </w:style>
  <w:style w:type="paragraph" w:styleId="CommentSubject">
    <w:name w:val="annotation subject"/>
    <w:basedOn w:val="CommentText"/>
    <w:next w:val="CommentText"/>
    <w:link w:val="CommentSubjectChar"/>
    <w:uiPriority w:val="99"/>
    <w:semiHidden/>
    <w:unhideWhenUsed/>
    <w:rsid w:val="00C718CC"/>
    <w:rPr>
      <w:b/>
      <w:bCs/>
    </w:rPr>
  </w:style>
  <w:style w:type="character" w:customStyle="1" w:styleId="CommentSubjectChar">
    <w:name w:val="Comment Subject Char"/>
    <w:basedOn w:val="CommentTextChar"/>
    <w:link w:val="CommentSubject"/>
    <w:uiPriority w:val="99"/>
    <w:semiHidden/>
    <w:rsid w:val="00C718CC"/>
    <w:rPr>
      <w:b/>
      <w:bCs/>
      <w:sz w:val="20"/>
      <w:szCs w:val="20"/>
    </w:rPr>
  </w:style>
  <w:style w:type="paragraph" w:customStyle="1" w:styleId="maintext">
    <w:name w:val="main text"/>
    <w:basedOn w:val="Normal"/>
    <w:link w:val="maintextChar"/>
    <w:qFormat/>
    <w:rsid w:val="00FE760C"/>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FE760C"/>
    <w:rPr>
      <w:rFonts w:ascii="Times New Roman" w:eastAsia="Malgun Gothic" w:hAnsi="Times New Roman" w:cs="Times New Roman"/>
      <w:sz w:val="20"/>
      <w:szCs w:val="20"/>
      <w:lang w:val="en-GB" w:eastAsia="ko-KR"/>
    </w:rPr>
  </w:style>
  <w:style w:type="paragraph" w:customStyle="1" w:styleId="TAN">
    <w:name w:val="TAN"/>
    <w:basedOn w:val="TAL"/>
    <w:qFormat/>
    <w:rsid w:val="00FE760C"/>
    <w:pPr>
      <w:spacing w:line="240" w:lineRule="auto"/>
      <w:ind w:left="851" w:hanging="851"/>
    </w:pPr>
    <w:rPr>
      <w:rFonts w:eastAsiaTheme="minorEastAsia" w:cs="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1415</Words>
  <Characters>8068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2022-11-07T14:29:00Z</dcterms:created>
  <dcterms:modified xsi:type="dcterms:W3CDTF">2022-11-07T14:29:00Z</dcterms:modified>
</cp:coreProperties>
</file>